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F6184" w14:textId="008F723D" w:rsidR="005A6997" w:rsidRPr="003A172D" w:rsidRDefault="005A6997" w:rsidP="005A6997">
      <w:pPr>
        <w:ind w:left="5664"/>
        <w:rPr>
          <w:rFonts w:ascii="Verdana" w:hAnsi="Verdana"/>
          <w:sz w:val="20"/>
          <w:szCs w:val="20"/>
        </w:rPr>
      </w:pPr>
      <w:r w:rsidRPr="003A172D">
        <w:rPr>
          <w:rFonts w:ascii="Verdana" w:hAnsi="Verdana"/>
          <w:sz w:val="20"/>
          <w:szCs w:val="20"/>
        </w:rPr>
        <w:t>Załącznik nr</w:t>
      </w:r>
      <w:r w:rsidR="00F30347" w:rsidRPr="003A172D">
        <w:rPr>
          <w:rFonts w:ascii="Verdana" w:hAnsi="Verdana"/>
          <w:sz w:val="20"/>
          <w:szCs w:val="20"/>
        </w:rPr>
        <w:t xml:space="preserve"> 1 </w:t>
      </w:r>
      <w:r w:rsidRPr="003A172D">
        <w:rPr>
          <w:rFonts w:ascii="Verdana" w:hAnsi="Verdana"/>
          <w:sz w:val="20"/>
          <w:szCs w:val="20"/>
        </w:rPr>
        <w:t xml:space="preserve">                               do Zarządzenia nr </w:t>
      </w:r>
      <w:r w:rsidR="00857DEB" w:rsidRPr="003A172D">
        <w:rPr>
          <w:rFonts w:ascii="Verdana" w:hAnsi="Verdana"/>
          <w:sz w:val="20"/>
          <w:szCs w:val="20"/>
        </w:rPr>
        <w:t>9</w:t>
      </w:r>
      <w:r w:rsidR="00823E1A" w:rsidRPr="003A172D">
        <w:rPr>
          <w:rFonts w:ascii="Verdana" w:hAnsi="Verdana"/>
          <w:sz w:val="20"/>
          <w:szCs w:val="20"/>
        </w:rPr>
        <w:t>/</w:t>
      </w:r>
      <w:r w:rsidR="008B4983" w:rsidRPr="003A172D">
        <w:rPr>
          <w:rFonts w:ascii="Verdana" w:hAnsi="Verdana"/>
          <w:sz w:val="20"/>
          <w:szCs w:val="20"/>
        </w:rPr>
        <w:t>20</w:t>
      </w:r>
      <w:r w:rsidR="00CC2880" w:rsidRPr="003A172D">
        <w:rPr>
          <w:rFonts w:ascii="Verdana" w:hAnsi="Verdana"/>
          <w:sz w:val="20"/>
          <w:szCs w:val="20"/>
        </w:rPr>
        <w:t>2</w:t>
      </w:r>
      <w:r w:rsidR="00857DEB" w:rsidRPr="003A172D">
        <w:rPr>
          <w:rFonts w:ascii="Verdana" w:hAnsi="Verdana"/>
          <w:sz w:val="20"/>
          <w:szCs w:val="20"/>
        </w:rPr>
        <w:t>6</w:t>
      </w:r>
      <w:r w:rsidRPr="003A172D">
        <w:rPr>
          <w:rFonts w:ascii="Verdana" w:hAnsi="Verdana"/>
          <w:sz w:val="20"/>
          <w:szCs w:val="20"/>
        </w:rPr>
        <w:t xml:space="preserve">                  Dyrektora PCPR w Wieliczce                             z dnia</w:t>
      </w:r>
      <w:r w:rsidR="00857DEB" w:rsidRPr="003A172D">
        <w:rPr>
          <w:rFonts w:ascii="Verdana" w:hAnsi="Verdana"/>
          <w:sz w:val="20"/>
          <w:szCs w:val="20"/>
        </w:rPr>
        <w:t xml:space="preserve"> 25 marca</w:t>
      </w:r>
      <w:r w:rsidR="0007057E" w:rsidRPr="003A172D">
        <w:rPr>
          <w:rFonts w:ascii="Verdana" w:hAnsi="Verdana"/>
          <w:sz w:val="20"/>
          <w:szCs w:val="20"/>
        </w:rPr>
        <w:t xml:space="preserve"> </w:t>
      </w:r>
      <w:r w:rsidR="00F30347" w:rsidRPr="003A172D">
        <w:rPr>
          <w:rFonts w:ascii="Verdana" w:hAnsi="Verdana"/>
          <w:sz w:val="20"/>
          <w:szCs w:val="20"/>
        </w:rPr>
        <w:t>202</w:t>
      </w:r>
      <w:r w:rsidR="00857DEB" w:rsidRPr="003A172D">
        <w:rPr>
          <w:rFonts w:ascii="Verdana" w:hAnsi="Verdana"/>
          <w:sz w:val="20"/>
          <w:szCs w:val="20"/>
        </w:rPr>
        <w:t>6</w:t>
      </w:r>
      <w:r w:rsidR="00F30347" w:rsidRPr="003A172D">
        <w:rPr>
          <w:rFonts w:ascii="Verdana" w:hAnsi="Verdana"/>
          <w:sz w:val="20"/>
          <w:szCs w:val="20"/>
        </w:rPr>
        <w:t>r.</w:t>
      </w:r>
    </w:p>
    <w:p w14:paraId="598CD846" w14:textId="77777777" w:rsidR="005D2E3A" w:rsidRDefault="005D2E3A" w:rsidP="005D2E3A">
      <w:pPr>
        <w:rPr>
          <w:rFonts w:ascii="Verdana" w:hAnsi="Verdana"/>
          <w:b/>
        </w:rPr>
      </w:pPr>
    </w:p>
    <w:p w14:paraId="0B51CEAC" w14:textId="0BBD849C" w:rsidR="000D31F8" w:rsidRPr="008E79A9" w:rsidRDefault="008E79A9" w:rsidP="001F1689">
      <w:pPr>
        <w:jc w:val="center"/>
        <w:rPr>
          <w:rFonts w:ascii="Verdana" w:hAnsi="Verdana"/>
          <w:b/>
          <w:sz w:val="20"/>
          <w:szCs w:val="20"/>
        </w:rPr>
      </w:pPr>
      <w:r w:rsidRPr="00255A14">
        <w:rPr>
          <w:rFonts w:ascii="Verdana" w:hAnsi="Verdana"/>
          <w:b/>
          <w:sz w:val="20"/>
          <w:szCs w:val="20"/>
        </w:rPr>
        <w:t xml:space="preserve">Zasady </w:t>
      </w:r>
      <w:r w:rsidR="00823E1A">
        <w:rPr>
          <w:rFonts w:ascii="Verdana" w:hAnsi="Verdana"/>
          <w:b/>
          <w:sz w:val="20"/>
          <w:szCs w:val="20"/>
        </w:rPr>
        <w:t xml:space="preserve">rozpatrywania wniosków o przyznanie </w:t>
      </w:r>
      <w:r w:rsidRPr="00255A14">
        <w:rPr>
          <w:rFonts w:ascii="Verdana" w:hAnsi="Verdana"/>
          <w:b/>
          <w:sz w:val="20"/>
          <w:szCs w:val="20"/>
        </w:rPr>
        <w:t xml:space="preserve">dofinansowania ze środków Państwowego Funduszu Rehabilitacji Osób Niepełnosprawnych </w:t>
      </w:r>
      <w:r>
        <w:rPr>
          <w:rFonts w:ascii="Verdana" w:hAnsi="Verdana"/>
          <w:b/>
          <w:sz w:val="20"/>
          <w:szCs w:val="20"/>
        </w:rPr>
        <w:t xml:space="preserve">zaopatrzenia </w:t>
      </w:r>
      <w:r w:rsidR="00823E1A">
        <w:rPr>
          <w:rFonts w:ascii="Verdana" w:hAnsi="Verdana"/>
          <w:b/>
          <w:sz w:val="20"/>
          <w:szCs w:val="20"/>
        </w:rPr>
        <w:t xml:space="preserve">               </w:t>
      </w:r>
      <w:r w:rsidRPr="008E79A9">
        <w:rPr>
          <w:rFonts w:ascii="Verdana" w:hAnsi="Verdana"/>
          <w:b/>
          <w:sz w:val="20"/>
          <w:szCs w:val="20"/>
        </w:rPr>
        <w:t xml:space="preserve">w </w:t>
      </w:r>
      <w:r w:rsidR="00EE4320" w:rsidRPr="008E79A9">
        <w:rPr>
          <w:rFonts w:ascii="Verdana" w:hAnsi="Verdana"/>
          <w:b/>
          <w:sz w:val="20"/>
          <w:szCs w:val="20"/>
        </w:rPr>
        <w:t>sprzęt rehabilitacyjn</w:t>
      </w:r>
      <w:r>
        <w:rPr>
          <w:rFonts w:ascii="Verdana" w:hAnsi="Verdana"/>
          <w:b/>
          <w:sz w:val="20"/>
          <w:szCs w:val="20"/>
        </w:rPr>
        <w:t>y</w:t>
      </w:r>
      <w:r w:rsidR="00823E1A">
        <w:rPr>
          <w:rFonts w:ascii="Verdana" w:hAnsi="Verdana"/>
          <w:b/>
          <w:sz w:val="20"/>
          <w:szCs w:val="20"/>
        </w:rPr>
        <w:t xml:space="preserve"> w roku 202</w:t>
      </w:r>
      <w:r w:rsidR="004D458C">
        <w:rPr>
          <w:rFonts w:ascii="Verdana" w:hAnsi="Verdana"/>
          <w:b/>
          <w:sz w:val="20"/>
          <w:szCs w:val="20"/>
        </w:rPr>
        <w:t>6</w:t>
      </w:r>
      <w:r w:rsidR="00823E1A">
        <w:rPr>
          <w:rFonts w:ascii="Verdana" w:hAnsi="Verdana"/>
          <w:b/>
          <w:sz w:val="20"/>
          <w:szCs w:val="20"/>
        </w:rPr>
        <w:t>.</w:t>
      </w:r>
    </w:p>
    <w:p w14:paraId="5C725CC5" w14:textId="77777777" w:rsidR="001F1689" w:rsidRDefault="001F1689" w:rsidP="001F1689">
      <w:pPr>
        <w:jc w:val="center"/>
        <w:rPr>
          <w:rFonts w:ascii="Verdana" w:hAnsi="Verdana"/>
          <w:b/>
        </w:rPr>
      </w:pPr>
    </w:p>
    <w:p w14:paraId="2A5DEBED" w14:textId="77777777" w:rsidR="008E79A9" w:rsidRPr="00255A14" w:rsidRDefault="008E79A9" w:rsidP="008E79A9">
      <w:pPr>
        <w:jc w:val="both"/>
        <w:rPr>
          <w:rFonts w:ascii="Verdana" w:hAnsi="Verdana"/>
          <w:b/>
          <w:sz w:val="20"/>
          <w:szCs w:val="20"/>
        </w:rPr>
      </w:pPr>
      <w:r w:rsidRPr="00255A14">
        <w:rPr>
          <w:rFonts w:ascii="Verdana" w:hAnsi="Verdana"/>
          <w:b/>
          <w:sz w:val="20"/>
          <w:szCs w:val="20"/>
        </w:rPr>
        <w:t>Podstawa Prawna:</w:t>
      </w:r>
    </w:p>
    <w:p w14:paraId="09D4A8C2" w14:textId="3D8709CA" w:rsidR="0003209E" w:rsidRPr="0003209E" w:rsidRDefault="008E79A9" w:rsidP="0003209E">
      <w:pPr>
        <w:numPr>
          <w:ilvl w:val="0"/>
          <w:numId w:val="15"/>
        </w:numPr>
        <w:spacing w:after="0"/>
        <w:jc w:val="both"/>
        <w:rPr>
          <w:rFonts w:ascii="Verdana" w:hAnsi="Verdana"/>
          <w:sz w:val="20"/>
          <w:szCs w:val="20"/>
        </w:rPr>
      </w:pPr>
      <w:r w:rsidRPr="0003209E">
        <w:rPr>
          <w:rFonts w:ascii="Verdana" w:hAnsi="Verdana"/>
          <w:sz w:val="20"/>
          <w:szCs w:val="20"/>
        </w:rPr>
        <w:t xml:space="preserve">Art. 35a ust. 1 pkt 7 lit. „c” ustawy z dnia 27 sierpnia 1997r. o rehabilitacji zawodowej i społecznej oraz zatrudnianiu osób niepełnosprawnych </w:t>
      </w:r>
      <w:r w:rsidR="0003209E" w:rsidRPr="0003209E">
        <w:rPr>
          <w:rFonts w:ascii="Verdana" w:hAnsi="Verdana"/>
          <w:sz w:val="20"/>
          <w:szCs w:val="20"/>
        </w:rPr>
        <w:t>(tj. Dz. U.                   z 202</w:t>
      </w:r>
      <w:r w:rsidR="00857DEB">
        <w:rPr>
          <w:rFonts w:ascii="Verdana" w:hAnsi="Verdana"/>
          <w:sz w:val="20"/>
          <w:szCs w:val="20"/>
        </w:rPr>
        <w:t>5</w:t>
      </w:r>
      <w:r w:rsidR="0003209E" w:rsidRPr="0003209E">
        <w:rPr>
          <w:rFonts w:ascii="Verdana" w:hAnsi="Verdana"/>
          <w:sz w:val="20"/>
          <w:szCs w:val="20"/>
        </w:rPr>
        <w:t xml:space="preserve">r. poz. </w:t>
      </w:r>
      <w:r w:rsidR="00857DEB">
        <w:rPr>
          <w:rFonts w:ascii="Verdana" w:hAnsi="Verdana"/>
          <w:sz w:val="20"/>
          <w:szCs w:val="20"/>
        </w:rPr>
        <w:t>913</w:t>
      </w:r>
      <w:r w:rsidR="00006744">
        <w:rPr>
          <w:rFonts w:ascii="Verdana" w:hAnsi="Verdana"/>
          <w:sz w:val="20"/>
          <w:szCs w:val="20"/>
        </w:rPr>
        <w:t xml:space="preserve"> z późn.zm.</w:t>
      </w:r>
      <w:r w:rsidR="0003209E" w:rsidRPr="0003209E">
        <w:rPr>
          <w:rFonts w:ascii="Verdana" w:hAnsi="Verdana"/>
          <w:sz w:val="20"/>
          <w:szCs w:val="20"/>
        </w:rPr>
        <w:t xml:space="preserve">), </w:t>
      </w:r>
    </w:p>
    <w:p w14:paraId="169C8E15" w14:textId="3E5ADD3D" w:rsidR="008E79A9" w:rsidRPr="0003209E" w:rsidRDefault="008E79A9" w:rsidP="008E79A9">
      <w:pPr>
        <w:numPr>
          <w:ilvl w:val="0"/>
          <w:numId w:val="15"/>
        </w:numPr>
        <w:spacing w:after="0"/>
        <w:jc w:val="both"/>
        <w:rPr>
          <w:rFonts w:ascii="Verdana" w:hAnsi="Verdana"/>
          <w:sz w:val="20"/>
          <w:szCs w:val="20"/>
        </w:rPr>
      </w:pPr>
      <w:r w:rsidRPr="0003209E">
        <w:rPr>
          <w:rFonts w:ascii="Verdana" w:hAnsi="Verdana"/>
          <w:sz w:val="20"/>
          <w:szCs w:val="20"/>
        </w:rPr>
        <w:t>Rozporządzenia Ministra Pracy i Polityki Społecznej z dnia 25 czerwca 2002r.                  w sprawie określenia rodzajów zadań powiatu, które mogą być finansowane ze środków Państwowego Funduszu Rehabilitacji Osób Niepełnosprawnych (Dz. U.                   z 2015r. poz. 926),</w:t>
      </w:r>
    </w:p>
    <w:p w14:paraId="0F036CB6" w14:textId="09337C2D" w:rsidR="008E79A9" w:rsidRPr="00945FB8" w:rsidRDefault="008E79A9" w:rsidP="00945FB8">
      <w:pPr>
        <w:numPr>
          <w:ilvl w:val="0"/>
          <w:numId w:val="15"/>
        </w:numPr>
        <w:spacing w:after="0"/>
        <w:jc w:val="both"/>
        <w:rPr>
          <w:rFonts w:ascii="Verdana" w:hAnsi="Verdana"/>
          <w:sz w:val="20"/>
          <w:szCs w:val="20"/>
        </w:rPr>
      </w:pPr>
      <w:r w:rsidRPr="00945FB8">
        <w:rPr>
          <w:rFonts w:ascii="Verdana" w:hAnsi="Verdana"/>
          <w:sz w:val="20"/>
          <w:szCs w:val="20"/>
        </w:rPr>
        <w:t xml:space="preserve">Ustawa z dnia 14 czerwca 1960 r. Kodeks postępowania administracyjnego </w:t>
      </w:r>
      <w:r w:rsidR="00945FB8">
        <w:rPr>
          <w:rFonts w:ascii="Verdana" w:hAnsi="Verdana"/>
          <w:sz w:val="20"/>
          <w:szCs w:val="20"/>
        </w:rPr>
        <w:t xml:space="preserve">                </w:t>
      </w:r>
      <w:r w:rsidR="0003209E" w:rsidRPr="0003209E">
        <w:rPr>
          <w:rFonts w:ascii="Verdana" w:hAnsi="Verdana"/>
          <w:sz w:val="20"/>
          <w:szCs w:val="20"/>
        </w:rPr>
        <w:t xml:space="preserve">(t.j. Dz.U. </w:t>
      </w:r>
      <w:r w:rsidR="00D5726D">
        <w:rPr>
          <w:rFonts w:ascii="Verdana" w:hAnsi="Verdana"/>
          <w:sz w:val="20"/>
          <w:szCs w:val="20"/>
        </w:rPr>
        <w:t xml:space="preserve">z </w:t>
      </w:r>
      <w:r w:rsidR="0003209E" w:rsidRPr="0003209E">
        <w:rPr>
          <w:rFonts w:ascii="Verdana" w:hAnsi="Verdana"/>
          <w:sz w:val="20"/>
          <w:szCs w:val="20"/>
        </w:rPr>
        <w:t>202</w:t>
      </w:r>
      <w:r w:rsidR="00857DEB">
        <w:rPr>
          <w:rFonts w:ascii="Verdana" w:hAnsi="Verdana"/>
          <w:sz w:val="20"/>
          <w:szCs w:val="20"/>
        </w:rPr>
        <w:t>5</w:t>
      </w:r>
      <w:r w:rsidR="00D5726D">
        <w:rPr>
          <w:rFonts w:ascii="Verdana" w:hAnsi="Verdana"/>
          <w:sz w:val="20"/>
          <w:szCs w:val="20"/>
        </w:rPr>
        <w:t>r.</w:t>
      </w:r>
      <w:r w:rsidR="0003209E" w:rsidRPr="0003209E">
        <w:rPr>
          <w:rFonts w:ascii="Verdana" w:hAnsi="Verdana"/>
          <w:sz w:val="20"/>
          <w:szCs w:val="20"/>
        </w:rPr>
        <w:t xml:space="preserve"> poz. </w:t>
      </w:r>
      <w:r w:rsidR="00857DEB">
        <w:rPr>
          <w:rFonts w:ascii="Verdana" w:hAnsi="Verdana"/>
          <w:sz w:val="20"/>
          <w:szCs w:val="20"/>
        </w:rPr>
        <w:t>1691</w:t>
      </w:r>
      <w:r w:rsidR="0003209E" w:rsidRPr="0003209E">
        <w:rPr>
          <w:rFonts w:ascii="Verdana" w:hAnsi="Verdana"/>
          <w:sz w:val="20"/>
          <w:szCs w:val="20"/>
        </w:rPr>
        <w:t>).</w:t>
      </w:r>
    </w:p>
    <w:p w14:paraId="116E349F" w14:textId="77777777" w:rsidR="008E79A9" w:rsidRDefault="008E79A9" w:rsidP="004A5DC0">
      <w:pPr>
        <w:spacing w:after="0"/>
        <w:jc w:val="both"/>
        <w:rPr>
          <w:rFonts w:ascii="Verdana" w:hAnsi="Verdana"/>
          <w:b/>
        </w:rPr>
      </w:pPr>
    </w:p>
    <w:p w14:paraId="4BE57B92" w14:textId="77777777" w:rsidR="001F1689" w:rsidRDefault="001F1689" w:rsidP="008F2AD6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8F2AD6">
        <w:rPr>
          <w:rFonts w:ascii="Verdana" w:hAnsi="Verdana"/>
          <w:b/>
          <w:sz w:val="20"/>
          <w:szCs w:val="20"/>
        </w:rPr>
        <w:t>Zasady określają:</w:t>
      </w:r>
    </w:p>
    <w:p w14:paraId="3DC278A4" w14:textId="77777777" w:rsidR="004A5DC0" w:rsidRPr="00154AB2" w:rsidRDefault="004A5DC0" w:rsidP="008F2AD6">
      <w:pPr>
        <w:spacing w:after="0"/>
        <w:jc w:val="both"/>
        <w:rPr>
          <w:rFonts w:ascii="Verdana" w:hAnsi="Verdana"/>
          <w:b/>
          <w:sz w:val="16"/>
          <w:szCs w:val="16"/>
        </w:rPr>
      </w:pPr>
    </w:p>
    <w:p w14:paraId="689AF4EE" w14:textId="77777777" w:rsidR="001F1689" w:rsidRPr="008F2AD6" w:rsidRDefault="001F1689" w:rsidP="008F2AD6">
      <w:pPr>
        <w:pStyle w:val="Akapitzlist"/>
        <w:numPr>
          <w:ilvl w:val="0"/>
          <w:numId w:val="1"/>
        </w:numPr>
        <w:spacing w:after="0"/>
        <w:ind w:left="851" w:hanging="491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Warunki, jakie muszą spełniać osoby niepełnosprawne</w:t>
      </w:r>
      <w:r w:rsidR="00154AB2">
        <w:rPr>
          <w:rFonts w:ascii="Verdana" w:hAnsi="Verdana"/>
          <w:sz w:val="20"/>
          <w:szCs w:val="20"/>
        </w:rPr>
        <w:t xml:space="preserve"> </w:t>
      </w:r>
      <w:r w:rsidRPr="008F2AD6">
        <w:rPr>
          <w:rFonts w:ascii="Verdana" w:hAnsi="Verdana"/>
          <w:sz w:val="20"/>
          <w:szCs w:val="20"/>
        </w:rPr>
        <w:t>ubiegające się</w:t>
      </w:r>
      <w:r w:rsidR="008F2AD6">
        <w:rPr>
          <w:rFonts w:ascii="Verdana" w:hAnsi="Verdana"/>
          <w:sz w:val="20"/>
          <w:szCs w:val="20"/>
        </w:rPr>
        <w:t xml:space="preserve">                         </w:t>
      </w:r>
      <w:r w:rsidRPr="008F2AD6">
        <w:rPr>
          <w:rFonts w:ascii="Verdana" w:hAnsi="Verdana"/>
          <w:sz w:val="20"/>
          <w:szCs w:val="20"/>
        </w:rPr>
        <w:t xml:space="preserve">o dofinansowanie do </w:t>
      </w:r>
      <w:r w:rsidR="00EE4320" w:rsidRPr="008F2AD6">
        <w:rPr>
          <w:rFonts w:ascii="Verdana" w:hAnsi="Verdana"/>
          <w:sz w:val="20"/>
          <w:szCs w:val="20"/>
        </w:rPr>
        <w:t>zakupu sprzętu rehabilitacyjnego</w:t>
      </w:r>
      <w:r w:rsidRPr="008F2AD6">
        <w:rPr>
          <w:rFonts w:ascii="Verdana" w:hAnsi="Verdana"/>
          <w:sz w:val="20"/>
          <w:szCs w:val="20"/>
        </w:rPr>
        <w:t xml:space="preserve">. </w:t>
      </w:r>
    </w:p>
    <w:p w14:paraId="1BB347FF" w14:textId="77777777" w:rsidR="001F1689" w:rsidRPr="008F2AD6" w:rsidRDefault="001F10F5" w:rsidP="008F2AD6">
      <w:pPr>
        <w:pStyle w:val="Akapitzlist"/>
        <w:numPr>
          <w:ilvl w:val="0"/>
          <w:numId w:val="1"/>
        </w:numPr>
        <w:spacing w:after="0"/>
        <w:ind w:left="851" w:hanging="491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Wysokość dofinansowania.</w:t>
      </w:r>
    </w:p>
    <w:p w14:paraId="47DDCCF1" w14:textId="77777777" w:rsidR="001F10F5" w:rsidRPr="008F2AD6" w:rsidRDefault="001F10F5" w:rsidP="008F2AD6">
      <w:pPr>
        <w:pStyle w:val="Akapitzlist"/>
        <w:numPr>
          <w:ilvl w:val="0"/>
          <w:numId w:val="1"/>
        </w:numPr>
        <w:spacing w:after="0"/>
        <w:ind w:left="851" w:hanging="491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 xml:space="preserve">Zasady rozpatrywania i realizacji wniosków. </w:t>
      </w:r>
    </w:p>
    <w:p w14:paraId="230C0215" w14:textId="77777777" w:rsidR="00D80830" w:rsidRPr="00154AB2" w:rsidRDefault="00D80830" w:rsidP="008F2AD6">
      <w:pPr>
        <w:spacing w:after="0"/>
        <w:jc w:val="both"/>
        <w:rPr>
          <w:rFonts w:ascii="Verdana" w:hAnsi="Verdana"/>
          <w:sz w:val="16"/>
          <w:szCs w:val="16"/>
        </w:rPr>
      </w:pPr>
    </w:p>
    <w:p w14:paraId="1EB8B2E0" w14:textId="77777777" w:rsidR="0074494B" w:rsidRPr="008F2AD6" w:rsidRDefault="00D80830" w:rsidP="008F2AD6">
      <w:pPr>
        <w:pStyle w:val="Akapitzlist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8F2AD6">
        <w:rPr>
          <w:rFonts w:ascii="Verdana" w:hAnsi="Verdana"/>
          <w:b/>
          <w:sz w:val="20"/>
          <w:szCs w:val="20"/>
        </w:rPr>
        <w:t xml:space="preserve">Warunki, jakie muszą spełniać osoby niepełnosprawne ubiegające się </w:t>
      </w:r>
      <w:r w:rsidR="008F2AD6">
        <w:rPr>
          <w:rFonts w:ascii="Verdana" w:hAnsi="Verdana"/>
          <w:b/>
          <w:sz w:val="20"/>
          <w:szCs w:val="20"/>
        </w:rPr>
        <w:t xml:space="preserve">                       </w:t>
      </w:r>
      <w:r w:rsidRPr="008F2AD6">
        <w:rPr>
          <w:rFonts w:ascii="Verdana" w:hAnsi="Verdana"/>
          <w:b/>
          <w:sz w:val="20"/>
          <w:szCs w:val="20"/>
        </w:rPr>
        <w:t xml:space="preserve">o dofinansowanie do </w:t>
      </w:r>
      <w:r w:rsidR="00EE4320" w:rsidRPr="008F2AD6">
        <w:rPr>
          <w:rFonts w:ascii="Verdana" w:hAnsi="Verdana"/>
          <w:b/>
          <w:sz w:val="20"/>
          <w:szCs w:val="20"/>
        </w:rPr>
        <w:t>zakupu sprzętu rehabilitacyjnego.</w:t>
      </w:r>
    </w:p>
    <w:p w14:paraId="2EB30DA6" w14:textId="77777777" w:rsidR="005A6A3D" w:rsidRPr="00154AB2" w:rsidRDefault="005A6A3D" w:rsidP="008F2AD6">
      <w:pPr>
        <w:pStyle w:val="Akapitzlist"/>
        <w:tabs>
          <w:tab w:val="left" w:pos="426"/>
        </w:tabs>
        <w:spacing w:after="0"/>
        <w:ind w:left="0"/>
        <w:jc w:val="both"/>
        <w:rPr>
          <w:rFonts w:ascii="Verdana" w:hAnsi="Verdana"/>
          <w:b/>
          <w:sz w:val="16"/>
          <w:szCs w:val="16"/>
        </w:rPr>
      </w:pPr>
    </w:p>
    <w:p w14:paraId="261F5DB7" w14:textId="77777777" w:rsidR="0074494B" w:rsidRPr="008F2AD6" w:rsidRDefault="005A6A3D" w:rsidP="008F2AD6">
      <w:pPr>
        <w:pStyle w:val="Akapitzlist"/>
        <w:tabs>
          <w:tab w:val="left" w:pos="426"/>
        </w:tabs>
        <w:spacing w:after="0"/>
        <w:ind w:left="0"/>
        <w:jc w:val="both"/>
        <w:rPr>
          <w:rFonts w:ascii="Verdana" w:hAnsi="Verdana"/>
          <w:b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 xml:space="preserve">Osoba niepełnosprawna może uzyskać dofinansowanie do zakupu sprzętu rehabilitacyjnego, </w:t>
      </w:r>
      <w:r w:rsidR="00154AB2">
        <w:rPr>
          <w:rFonts w:ascii="Verdana" w:hAnsi="Verdana"/>
          <w:sz w:val="20"/>
          <w:szCs w:val="20"/>
        </w:rPr>
        <w:t xml:space="preserve">czyli </w:t>
      </w:r>
      <w:r w:rsidRPr="008F2AD6">
        <w:rPr>
          <w:rFonts w:ascii="Verdana" w:hAnsi="Verdana"/>
          <w:sz w:val="20"/>
          <w:szCs w:val="20"/>
        </w:rPr>
        <w:t xml:space="preserve">sprzętu wspomagającego proces rehabilitacji, niezbędnego do prowadzenia zajęć rehabilitacyjnych, mających za zadanie osiągnięcie przy aktywnym uczestnictwie osoby niepełnosprawnej możliwie najwyższego poziomu funkcjonowania, jakości życia, integracji społecznej, przy uwzględnieniu potrzeb wynikających </w:t>
      </w:r>
      <w:r w:rsidR="00154AB2">
        <w:rPr>
          <w:rFonts w:ascii="Verdana" w:hAnsi="Verdana"/>
          <w:sz w:val="20"/>
          <w:szCs w:val="20"/>
        </w:rPr>
        <w:t xml:space="preserve">                          </w:t>
      </w:r>
      <w:r w:rsidRPr="008F2AD6">
        <w:rPr>
          <w:rFonts w:ascii="Verdana" w:hAnsi="Verdana"/>
          <w:sz w:val="20"/>
          <w:szCs w:val="20"/>
        </w:rPr>
        <w:t>z niepełnosprawności.</w:t>
      </w:r>
    </w:p>
    <w:p w14:paraId="1C5B091A" w14:textId="77777777" w:rsidR="00D80830" w:rsidRPr="008F2AD6" w:rsidRDefault="00EE4320" w:rsidP="008F2AD6">
      <w:p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O d</w:t>
      </w:r>
      <w:r w:rsidR="0074494B" w:rsidRPr="008F2AD6">
        <w:rPr>
          <w:rFonts w:ascii="Verdana" w:hAnsi="Verdana"/>
          <w:sz w:val="20"/>
          <w:szCs w:val="20"/>
        </w:rPr>
        <w:t>ofinansowanie</w:t>
      </w:r>
      <w:r w:rsidR="0074494B" w:rsidRPr="008F2AD6">
        <w:rPr>
          <w:rFonts w:ascii="Verdana" w:hAnsi="Verdana"/>
          <w:b/>
          <w:sz w:val="20"/>
          <w:szCs w:val="20"/>
        </w:rPr>
        <w:t xml:space="preserve"> </w:t>
      </w:r>
      <w:r w:rsidR="0074494B" w:rsidRPr="008F2AD6">
        <w:rPr>
          <w:rFonts w:ascii="Verdana" w:hAnsi="Verdana"/>
          <w:sz w:val="20"/>
          <w:szCs w:val="20"/>
        </w:rPr>
        <w:t xml:space="preserve">ze środków PFRON </w:t>
      </w:r>
      <w:r w:rsidRPr="008F2AD6">
        <w:rPr>
          <w:rFonts w:ascii="Verdana" w:hAnsi="Verdana"/>
          <w:sz w:val="20"/>
          <w:szCs w:val="20"/>
        </w:rPr>
        <w:t>do zakupu sprzętu rehabilitacyjnego mogą ubiegać się osoby niepełnosprawne stosownie do potrzeb wynikających</w:t>
      </w:r>
      <w:r w:rsidR="00154AB2">
        <w:rPr>
          <w:rFonts w:ascii="Verdana" w:hAnsi="Verdana"/>
          <w:sz w:val="20"/>
          <w:szCs w:val="20"/>
        </w:rPr>
        <w:t xml:space="preserve"> </w:t>
      </w:r>
      <w:r w:rsidRPr="008F2AD6">
        <w:rPr>
          <w:rFonts w:ascii="Verdana" w:hAnsi="Verdana"/>
          <w:sz w:val="20"/>
          <w:szCs w:val="20"/>
        </w:rPr>
        <w:t>z niepełnosprawności, jeżeli</w:t>
      </w:r>
      <w:r w:rsidR="0074494B" w:rsidRPr="008F2AD6">
        <w:rPr>
          <w:rFonts w:ascii="Verdana" w:hAnsi="Verdana"/>
          <w:sz w:val="20"/>
          <w:szCs w:val="20"/>
        </w:rPr>
        <w:t>:</w:t>
      </w:r>
      <w:r w:rsidR="00D80830" w:rsidRPr="008F2AD6">
        <w:rPr>
          <w:rFonts w:ascii="Verdana" w:hAnsi="Verdana"/>
          <w:sz w:val="20"/>
          <w:szCs w:val="20"/>
        </w:rPr>
        <w:t xml:space="preserve"> </w:t>
      </w:r>
    </w:p>
    <w:p w14:paraId="6B78F931" w14:textId="77777777" w:rsidR="00D80830" w:rsidRPr="008F2AD6" w:rsidRDefault="00D80830" w:rsidP="008F2AD6">
      <w:pPr>
        <w:pStyle w:val="Akapitzlist"/>
        <w:tabs>
          <w:tab w:val="left" w:pos="426"/>
        </w:tabs>
        <w:spacing w:after="0"/>
        <w:ind w:left="0"/>
        <w:jc w:val="both"/>
        <w:rPr>
          <w:rFonts w:ascii="Verdana" w:hAnsi="Verdana"/>
          <w:sz w:val="20"/>
          <w:szCs w:val="20"/>
        </w:rPr>
      </w:pPr>
    </w:p>
    <w:p w14:paraId="1AFCC956" w14:textId="77777777" w:rsidR="00D80830" w:rsidRPr="008F2AD6" w:rsidRDefault="0074494B" w:rsidP="008F2AD6">
      <w:pPr>
        <w:pStyle w:val="Akapitzlist"/>
        <w:numPr>
          <w:ilvl w:val="1"/>
          <w:numId w:val="4"/>
        </w:numPr>
        <w:tabs>
          <w:tab w:val="left" w:pos="426"/>
        </w:tabs>
        <w:spacing w:after="0"/>
        <w:jc w:val="both"/>
        <w:rPr>
          <w:rFonts w:ascii="Verdana" w:hAnsi="Verdana"/>
          <w:b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P</w:t>
      </w:r>
      <w:r w:rsidR="00D80830" w:rsidRPr="008F2AD6">
        <w:rPr>
          <w:rFonts w:ascii="Verdana" w:hAnsi="Verdana"/>
          <w:sz w:val="20"/>
          <w:szCs w:val="20"/>
        </w:rPr>
        <w:t>osiada</w:t>
      </w:r>
      <w:r w:rsidRPr="008F2AD6">
        <w:rPr>
          <w:rFonts w:ascii="Verdana" w:hAnsi="Verdana"/>
          <w:sz w:val="20"/>
          <w:szCs w:val="20"/>
        </w:rPr>
        <w:t xml:space="preserve">ją </w:t>
      </w:r>
      <w:r w:rsidR="00D80830" w:rsidRPr="008F2AD6">
        <w:rPr>
          <w:rFonts w:ascii="Verdana" w:hAnsi="Verdana"/>
          <w:sz w:val="20"/>
          <w:szCs w:val="20"/>
        </w:rPr>
        <w:t>ważne</w:t>
      </w:r>
      <w:r w:rsidRPr="008F2AD6">
        <w:rPr>
          <w:rFonts w:ascii="Verdana" w:hAnsi="Verdana"/>
          <w:sz w:val="20"/>
          <w:szCs w:val="20"/>
        </w:rPr>
        <w:t xml:space="preserve"> </w:t>
      </w:r>
      <w:r w:rsidR="00D80830" w:rsidRPr="008F2AD6">
        <w:rPr>
          <w:rFonts w:ascii="Verdana" w:hAnsi="Verdana"/>
          <w:sz w:val="20"/>
          <w:szCs w:val="20"/>
        </w:rPr>
        <w:t>orzeczen</w:t>
      </w:r>
      <w:r w:rsidRPr="008F2AD6">
        <w:rPr>
          <w:rFonts w:ascii="Verdana" w:hAnsi="Verdana"/>
          <w:sz w:val="20"/>
          <w:szCs w:val="20"/>
        </w:rPr>
        <w:t>ie</w:t>
      </w:r>
      <w:r w:rsidR="00D80830" w:rsidRPr="008F2AD6">
        <w:rPr>
          <w:rFonts w:ascii="Verdana" w:hAnsi="Verdana"/>
          <w:sz w:val="20"/>
          <w:szCs w:val="20"/>
        </w:rPr>
        <w:t xml:space="preserve">, o którym mowa w art. 1 ustawy z dnia 27 sierpnia 1997r. o rehabilitacji zawodowej i społecznej oraz zatrudnianiu osób niepełnosprawnych lub orzeczenia równoważne. </w:t>
      </w:r>
    </w:p>
    <w:p w14:paraId="6EC49785" w14:textId="77777777" w:rsidR="00DA66AF" w:rsidRPr="008F2AD6" w:rsidRDefault="0074494B" w:rsidP="008F2AD6">
      <w:pPr>
        <w:pStyle w:val="Akapitzlist"/>
        <w:numPr>
          <w:ilvl w:val="1"/>
          <w:numId w:val="4"/>
        </w:numPr>
        <w:tabs>
          <w:tab w:val="left" w:pos="426"/>
        </w:tabs>
        <w:spacing w:after="0"/>
        <w:jc w:val="both"/>
        <w:rPr>
          <w:rFonts w:ascii="Verdana" w:hAnsi="Verdana"/>
          <w:b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J</w:t>
      </w:r>
      <w:r w:rsidR="00DA66AF" w:rsidRPr="008F2AD6">
        <w:rPr>
          <w:rFonts w:ascii="Verdana" w:hAnsi="Verdana"/>
          <w:sz w:val="20"/>
          <w:szCs w:val="20"/>
        </w:rPr>
        <w:t xml:space="preserve">eżeli przeciętny miesięczny dochód, w rozumieniu przepisów </w:t>
      </w:r>
      <w:r w:rsidRPr="008F2AD6">
        <w:rPr>
          <w:rFonts w:ascii="Verdana" w:hAnsi="Verdana"/>
          <w:sz w:val="20"/>
          <w:szCs w:val="20"/>
        </w:rPr>
        <w:t xml:space="preserve">                        </w:t>
      </w:r>
      <w:r w:rsidR="00DA66AF" w:rsidRPr="008F2AD6">
        <w:rPr>
          <w:rFonts w:ascii="Verdana" w:hAnsi="Verdana"/>
          <w:sz w:val="20"/>
          <w:szCs w:val="20"/>
        </w:rPr>
        <w:t xml:space="preserve">o świadczeniach rodzinnych, podzielony przez liczbę osób we wspólnym </w:t>
      </w:r>
      <w:r w:rsidR="00DA66AF" w:rsidRPr="008F2AD6">
        <w:rPr>
          <w:rFonts w:ascii="Verdana" w:hAnsi="Verdana"/>
          <w:sz w:val="20"/>
          <w:szCs w:val="20"/>
        </w:rPr>
        <w:lastRenderedPageBreak/>
        <w:t>gospodarstwie domowym obliczony za kwartał poprzedzający miesiąc złożenia wniosku nie przekracza kwoty:</w:t>
      </w:r>
    </w:p>
    <w:p w14:paraId="06F5BAC3" w14:textId="77777777" w:rsidR="00DA66AF" w:rsidRPr="008F2AD6" w:rsidRDefault="00DA66AF" w:rsidP="008F2AD6">
      <w:pPr>
        <w:pStyle w:val="Akapitzlist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Verdana" w:hAnsi="Verdana"/>
          <w:b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50% przeciętnego wynagrodzenia na osobę we wspólnym gospodarstwie domowym;</w:t>
      </w:r>
    </w:p>
    <w:p w14:paraId="1C0A7E9E" w14:textId="77777777" w:rsidR="00DA66AF" w:rsidRPr="008F2AD6" w:rsidRDefault="00DA66AF" w:rsidP="008F2AD6">
      <w:pPr>
        <w:pStyle w:val="Akapitzlist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Verdana" w:hAnsi="Verdana"/>
          <w:b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65% przeciętnego wynagrodzenia w przypadku osoby samotnej.</w:t>
      </w:r>
    </w:p>
    <w:p w14:paraId="59A83A94" w14:textId="77777777" w:rsidR="00EE4320" w:rsidRPr="008F2AD6" w:rsidRDefault="00EE4320" w:rsidP="008F2AD6">
      <w:pPr>
        <w:pStyle w:val="Akapitzlist"/>
        <w:numPr>
          <w:ilvl w:val="1"/>
          <w:numId w:val="4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Zachodzi potrzeba prowadzenia rehabilitacji w warunkach domowych przy użyciu tego sprzętu.</w:t>
      </w:r>
    </w:p>
    <w:p w14:paraId="0B053BFF" w14:textId="77777777" w:rsidR="00B26EDD" w:rsidRPr="008F2AD6" w:rsidRDefault="00B26EDD" w:rsidP="008F2AD6">
      <w:pPr>
        <w:pStyle w:val="Akapitzlist"/>
        <w:numPr>
          <w:ilvl w:val="1"/>
          <w:numId w:val="4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 xml:space="preserve">Osoba niepełnosprawna ubiegająca się o dofinansowanie ze środków PFRON do </w:t>
      </w:r>
      <w:r w:rsidR="000328A3" w:rsidRPr="008F2AD6">
        <w:rPr>
          <w:rFonts w:ascii="Verdana" w:hAnsi="Verdana"/>
          <w:sz w:val="20"/>
          <w:szCs w:val="20"/>
        </w:rPr>
        <w:t xml:space="preserve">zakupu sprzętu rehabilitacyjnego </w:t>
      </w:r>
      <w:r w:rsidRPr="008F2AD6">
        <w:rPr>
          <w:rFonts w:ascii="Verdana" w:hAnsi="Verdana"/>
          <w:sz w:val="20"/>
          <w:szCs w:val="20"/>
        </w:rPr>
        <w:t>składa wniosek</w:t>
      </w:r>
      <w:r w:rsidR="00154AB2">
        <w:rPr>
          <w:rFonts w:ascii="Verdana" w:hAnsi="Verdana"/>
          <w:sz w:val="20"/>
          <w:szCs w:val="20"/>
        </w:rPr>
        <w:t xml:space="preserve"> </w:t>
      </w:r>
      <w:r w:rsidRPr="008F2AD6">
        <w:rPr>
          <w:rFonts w:ascii="Verdana" w:hAnsi="Verdana"/>
          <w:sz w:val="20"/>
          <w:szCs w:val="20"/>
        </w:rPr>
        <w:t>w Powiatowym Centrum Pomocy Rodzinie w Wieliczce wraz</w:t>
      </w:r>
      <w:r w:rsidR="00154AB2">
        <w:rPr>
          <w:rFonts w:ascii="Verdana" w:hAnsi="Verdana"/>
          <w:sz w:val="20"/>
          <w:szCs w:val="20"/>
        </w:rPr>
        <w:t xml:space="preserve"> </w:t>
      </w:r>
      <w:r w:rsidRPr="008F2AD6">
        <w:rPr>
          <w:rFonts w:ascii="Verdana" w:hAnsi="Verdana"/>
          <w:sz w:val="20"/>
          <w:szCs w:val="20"/>
        </w:rPr>
        <w:t xml:space="preserve">z poniższymi załącznikami: </w:t>
      </w:r>
    </w:p>
    <w:p w14:paraId="62DB634D" w14:textId="77777777" w:rsidR="00286445" w:rsidRPr="008F2AD6" w:rsidRDefault="00DA66AF" w:rsidP="008F2AD6">
      <w:pPr>
        <w:pStyle w:val="Akapitzlist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kopi</w:t>
      </w:r>
      <w:r w:rsidR="00154AB2">
        <w:rPr>
          <w:rFonts w:ascii="Verdana" w:hAnsi="Verdana"/>
          <w:sz w:val="20"/>
          <w:szCs w:val="20"/>
        </w:rPr>
        <w:t>ą</w:t>
      </w:r>
      <w:r w:rsidRPr="008F2AD6">
        <w:rPr>
          <w:rFonts w:ascii="Verdana" w:hAnsi="Verdana"/>
          <w:sz w:val="20"/>
          <w:szCs w:val="20"/>
        </w:rPr>
        <w:t xml:space="preserve"> aktualnego orzeczenia o niepełnosprawnoś</w:t>
      </w:r>
      <w:r w:rsidR="00154AB2">
        <w:rPr>
          <w:rFonts w:ascii="Verdana" w:hAnsi="Verdana"/>
          <w:sz w:val="20"/>
          <w:szCs w:val="20"/>
        </w:rPr>
        <w:t>ci</w:t>
      </w:r>
      <w:r w:rsidR="005A6997" w:rsidRPr="008F2AD6">
        <w:rPr>
          <w:rFonts w:ascii="Verdana" w:hAnsi="Verdana"/>
          <w:sz w:val="20"/>
          <w:szCs w:val="20"/>
        </w:rPr>
        <w:t>,</w:t>
      </w:r>
    </w:p>
    <w:p w14:paraId="157D6D9F" w14:textId="02AD7EE3" w:rsidR="00286445" w:rsidRPr="008F2AD6" w:rsidRDefault="000328A3" w:rsidP="008F2AD6">
      <w:pPr>
        <w:pStyle w:val="Akapitzlist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zaświadczenie</w:t>
      </w:r>
      <w:r w:rsidR="00154AB2">
        <w:rPr>
          <w:rFonts w:ascii="Verdana" w:hAnsi="Verdana"/>
          <w:sz w:val="20"/>
          <w:szCs w:val="20"/>
        </w:rPr>
        <w:t>m</w:t>
      </w:r>
      <w:r w:rsidRPr="008F2AD6">
        <w:rPr>
          <w:rFonts w:ascii="Verdana" w:hAnsi="Verdana"/>
          <w:sz w:val="20"/>
          <w:szCs w:val="20"/>
        </w:rPr>
        <w:t xml:space="preserve"> lekarski</w:t>
      </w:r>
      <w:r w:rsidR="00154AB2">
        <w:rPr>
          <w:rFonts w:ascii="Verdana" w:hAnsi="Verdana"/>
          <w:sz w:val="20"/>
          <w:szCs w:val="20"/>
        </w:rPr>
        <w:t xml:space="preserve">m </w:t>
      </w:r>
      <w:r w:rsidRPr="008F2AD6">
        <w:rPr>
          <w:rFonts w:ascii="Verdana" w:hAnsi="Verdana"/>
          <w:sz w:val="20"/>
          <w:szCs w:val="20"/>
        </w:rPr>
        <w:t>wydan</w:t>
      </w:r>
      <w:r w:rsidR="00154AB2">
        <w:rPr>
          <w:rFonts w:ascii="Verdana" w:hAnsi="Verdana"/>
          <w:sz w:val="20"/>
          <w:szCs w:val="20"/>
        </w:rPr>
        <w:t>ym</w:t>
      </w:r>
      <w:r w:rsidRPr="008F2AD6">
        <w:rPr>
          <w:rFonts w:ascii="Verdana" w:hAnsi="Verdana"/>
          <w:sz w:val="20"/>
          <w:szCs w:val="20"/>
        </w:rPr>
        <w:t xml:space="preserve"> dla potrzeb przyznania dofinansowania do zakupu sprzętu rehabilitacyjnego, wypełnion</w:t>
      </w:r>
      <w:r w:rsidR="00154AB2">
        <w:rPr>
          <w:rFonts w:ascii="Verdana" w:hAnsi="Verdana"/>
          <w:sz w:val="20"/>
          <w:szCs w:val="20"/>
        </w:rPr>
        <w:t>ym</w:t>
      </w:r>
      <w:r w:rsidRPr="008F2AD6">
        <w:rPr>
          <w:rFonts w:ascii="Verdana" w:hAnsi="Verdana"/>
          <w:sz w:val="20"/>
          <w:szCs w:val="20"/>
        </w:rPr>
        <w:t xml:space="preserve"> przez lekarza</w:t>
      </w:r>
      <w:r w:rsidR="00D5726D">
        <w:rPr>
          <w:rFonts w:ascii="Verdana" w:hAnsi="Verdana"/>
          <w:sz w:val="20"/>
          <w:szCs w:val="20"/>
        </w:rPr>
        <w:t>.</w:t>
      </w:r>
    </w:p>
    <w:p w14:paraId="07E32EC7" w14:textId="77777777" w:rsidR="00660EEB" w:rsidRDefault="0013501D" w:rsidP="00660EEB">
      <w:pPr>
        <w:pStyle w:val="Akapitzlist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</w:t>
      </w:r>
      <w:r w:rsidR="000E1B6B" w:rsidRPr="008F2AD6">
        <w:rPr>
          <w:rFonts w:ascii="Verdana" w:hAnsi="Verdana"/>
          <w:sz w:val="20"/>
          <w:szCs w:val="20"/>
        </w:rPr>
        <w:t>aktur</w:t>
      </w:r>
      <w:r w:rsidR="00154AB2">
        <w:rPr>
          <w:rFonts w:ascii="Verdana" w:hAnsi="Verdana"/>
          <w:sz w:val="20"/>
          <w:szCs w:val="20"/>
        </w:rPr>
        <w:t>ą</w:t>
      </w:r>
      <w:r w:rsidR="000E1B6B" w:rsidRPr="008F2AD6">
        <w:rPr>
          <w:rFonts w:ascii="Verdana" w:hAnsi="Verdana"/>
          <w:sz w:val="20"/>
          <w:szCs w:val="20"/>
        </w:rPr>
        <w:t xml:space="preserve"> proforma</w:t>
      </w:r>
      <w:r w:rsidR="00154AB2">
        <w:rPr>
          <w:rFonts w:ascii="Verdana" w:hAnsi="Verdana"/>
          <w:sz w:val="20"/>
          <w:szCs w:val="20"/>
        </w:rPr>
        <w:t xml:space="preserve"> - </w:t>
      </w:r>
      <w:r w:rsidR="000E1B6B" w:rsidRPr="008F2AD6">
        <w:rPr>
          <w:rFonts w:ascii="Verdana" w:hAnsi="Verdana"/>
          <w:sz w:val="20"/>
          <w:szCs w:val="20"/>
        </w:rPr>
        <w:t>ofert</w:t>
      </w:r>
      <w:r w:rsidR="00154AB2">
        <w:rPr>
          <w:rFonts w:ascii="Verdana" w:hAnsi="Verdana"/>
          <w:sz w:val="20"/>
          <w:szCs w:val="20"/>
        </w:rPr>
        <w:t>ą</w:t>
      </w:r>
      <w:r w:rsidR="000E1B6B" w:rsidRPr="008F2AD6">
        <w:rPr>
          <w:rFonts w:ascii="Verdana" w:hAnsi="Verdana"/>
          <w:sz w:val="20"/>
          <w:szCs w:val="20"/>
        </w:rPr>
        <w:t xml:space="preserve"> cenow</w:t>
      </w:r>
      <w:r w:rsidR="00154AB2">
        <w:rPr>
          <w:rFonts w:ascii="Verdana" w:hAnsi="Verdana"/>
          <w:sz w:val="20"/>
          <w:szCs w:val="20"/>
        </w:rPr>
        <w:t>ą</w:t>
      </w:r>
      <w:r w:rsidR="000E1B6B" w:rsidRPr="008F2AD6">
        <w:rPr>
          <w:rFonts w:ascii="Verdana" w:hAnsi="Verdana"/>
          <w:sz w:val="20"/>
          <w:szCs w:val="20"/>
        </w:rPr>
        <w:t xml:space="preserve"> wystawion</w:t>
      </w:r>
      <w:r w:rsidR="00154AB2">
        <w:rPr>
          <w:rFonts w:ascii="Verdana" w:hAnsi="Verdana"/>
          <w:sz w:val="20"/>
          <w:szCs w:val="20"/>
        </w:rPr>
        <w:t>ą</w:t>
      </w:r>
      <w:r w:rsidR="000E1B6B" w:rsidRPr="008F2AD6">
        <w:rPr>
          <w:rFonts w:ascii="Verdana" w:hAnsi="Verdana"/>
          <w:sz w:val="20"/>
          <w:szCs w:val="20"/>
        </w:rPr>
        <w:t xml:space="preserve"> na</w:t>
      </w:r>
      <w:r w:rsidR="00660EEB">
        <w:rPr>
          <w:rFonts w:ascii="Verdana" w:hAnsi="Verdana"/>
          <w:sz w:val="20"/>
          <w:szCs w:val="20"/>
        </w:rPr>
        <w:t>:</w:t>
      </w:r>
    </w:p>
    <w:p w14:paraId="31863CBE" w14:textId="77777777" w:rsidR="00660EEB" w:rsidRDefault="00660EEB" w:rsidP="00945FB8">
      <w:pPr>
        <w:pStyle w:val="Akapitzlist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wnioskodawcę,</w:t>
      </w:r>
    </w:p>
    <w:p w14:paraId="05D52490" w14:textId="77777777" w:rsidR="00660EEB" w:rsidRDefault="00660EEB" w:rsidP="00945FB8">
      <w:pPr>
        <w:pStyle w:val="Akapitzlist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 w:rsidRPr="00945FB8">
        <w:rPr>
          <w:rFonts w:ascii="Verdana" w:hAnsi="Verdana"/>
          <w:sz w:val="20"/>
          <w:szCs w:val="20"/>
        </w:rPr>
        <w:t>przedstawiciela ustawowego (w przypadku małoletniego dziecka), ze wskazaniem osoby której dotyczy zakup,</w:t>
      </w:r>
    </w:p>
    <w:p w14:paraId="5CE84C20" w14:textId="77777777" w:rsidR="00660EEB" w:rsidRPr="00945FB8" w:rsidRDefault="00660EEB" w:rsidP="00945FB8">
      <w:pPr>
        <w:pStyle w:val="Akapitzlist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 w:rsidRPr="00945FB8">
        <w:rPr>
          <w:rFonts w:ascii="Verdana" w:hAnsi="Verdana"/>
          <w:sz w:val="20"/>
          <w:szCs w:val="20"/>
        </w:rPr>
        <w:t>opiekuna prawnego (w przypadku osoby ubezwłasnowolnionej), ze wskazaniem osoby której dotyczy zakup,</w:t>
      </w:r>
    </w:p>
    <w:p w14:paraId="56BD6115" w14:textId="77777777" w:rsidR="000E1B6B" w:rsidRPr="009372D4" w:rsidRDefault="0013501D" w:rsidP="009372D4">
      <w:pPr>
        <w:pStyle w:val="Akapitzlist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="000A4D7E" w:rsidRPr="009372D4">
        <w:rPr>
          <w:rFonts w:ascii="Verdana" w:hAnsi="Verdana"/>
          <w:sz w:val="20"/>
          <w:szCs w:val="20"/>
        </w:rPr>
        <w:t>opią pełnomocnictwa lub dokumentu stanowiącego opiekę prawną w przypadku gdy osoba niepełnosprawna działa przez pełnomocnika lub opiekuna prawnego</w:t>
      </w:r>
      <w:r w:rsidR="000E1B6B" w:rsidRPr="009372D4">
        <w:rPr>
          <w:rFonts w:ascii="Verdana" w:hAnsi="Verdana"/>
          <w:sz w:val="20"/>
          <w:szCs w:val="20"/>
        </w:rPr>
        <w:t>.</w:t>
      </w:r>
    </w:p>
    <w:p w14:paraId="3A424D54" w14:textId="77777777" w:rsidR="00286445" w:rsidRPr="00743AB4" w:rsidRDefault="00286445" w:rsidP="008F2AD6">
      <w:pPr>
        <w:pStyle w:val="Akapitzlist"/>
        <w:tabs>
          <w:tab w:val="left" w:pos="426"/>
        </w:tabs>
        <w:spacing w:after="0"/>
        <w:ind w:left="786"/>
        <w:jc w:val="both"/>
        <w:rPr>
          <w:rFonts w:ascii="Verdana" w:hAnsi="Verdana"/>
          <w:sz w:val="16"/>
          <w:szCs w:val="16"/>
        </w:rPr>
      </w:pPr>
    </w:p>
    <w:p w14:paraId="1C9D5C2B" w14:textId="77777777" w:rsidR="00DA66AF" w:rsidRPr="008F2AD6" w:rsidRDefault="00731447" w:rsidP="008F2AD6">
      <w:pPr>
        <w:pStyle w:val="Akapitzlist"/>
        <w:numPr>
          <w:ilvl w:val="0"/>
          <w:numId w:val="3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8F2AD6">
        <w:rPr>
          <w:rFonts w:ascii="Verdana" w:hAnsi="Verdana"/>
          <w:b/>
          <w:sz w:val="20"/>
          <w:szCs w:val="20"/>
        </w:rPr>
        <w:t>Wysokość dofinansowania:</w:t>
      </w:r>
    </w:p>
    <w:p w14:paraId="5BE5B07E" w14:textId="77777777" w:rsidR="00731447" w:rsidRPr="00743AB4" w:rsidRDefault="00731447" w:rsidP="008F2AD6">
      <w:pPr>
        <w:pStyle w:val="Akapitzlist"/>
        <w:tabs>
          <w:tab w:val="left" w:pos="0"/>
        </w:tabs>
        <w:spacing w:after="0"/>
        <w:ind w:left="426"/>
        <w:jc w:val="both"/>
        <w:rPr>
          <w:rFonts w:ascii="Verdana" w:hAnsi="Verdana"/>
          <w:b/>
          <w:sz w:val="16"/>
          <w:szCs w:val="16"/>
        </w:rPr>
      </w:pPr>
    </w:p>
    <w:p w14:paraId="15B0A792" w14:textId="068BF21E" w:rsidR="00731447" w:rsidRPr="008F2AD6" w:rsidRDefault="000A4D7E" w:rsidP="008F2AD6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121A4E">
        <w:rPr>
          <w:rFonts w:ascii="Verdana" w:hAnsi="Verdana"/>
          <w:sz w:val="20"/>
          <w:szCs w:val="20"/>
        </w:rPr>
        <w:t xml:space="preserve">Wysokość dofinansowania ze środków PFRON do </w:t>
      </w:r>
      <w:r>
        <w:rPr>
          <w:rFonts w:ascii="Verdana" w:hAnsi="Verdana"/>
          <w:sz w:val="20"/>
          <w:szCs w:val="20"/>
        </w:rPr>
        <w:t xml:space="preserve">zakupu sprzętu rehabilitacyjnego                w </w:t>
      </w:r>
      <w:r w:rsidRPr="00121A4E">
        <w:rPr>
          <w:rFonts w:ascii="Verdana" w:hAnsi="Verdana"/>
          <w:sz w:val="20"/>
          <w:szCs w:val="20"/>
        </w:rPr>
        <w:t>roku 20</w:t>
      </w:r>
      <w:r w:rsidR="00CC2880">
        <w:rPr>
          <w:rFonts w:ascii="Verdana" w:hAnsi="Verdana"/>
          <w:sz w:val="20"/>
          <w:szCs w:val="20"/>
        </w:rPr>
        <w:t>2</w:t>
      </w:r>
      <w:r w:rsidR="002D2809">
        <w:rPr>
          <w:rFonts w:ascii="Verdana" w:hAnsi="Verdana"/>
          <w:sz w:val="20"/>
          <w:szCs w:val="20"/>
        </w:rPr>
        <w:t>6</w:t>
      </w:r>
      <w:bookmarkStart w:id="0" w:name="_GoBack"/>
      <w:bookmarkEnd w:id="0"/>
      <w:r w:rsidRPr="00121A4E">
        <w:rPr>
          <w:rFonts w:ascii="Verdana" w:hAnsi="Verdana"/>
          <w:sz w:val="20"/>
          <w:szCs w:val="20"/>
        </w:rPr>
        <w:t xml:space="preserve"> ustala się</w:t>
      </w:r>
      <w:r>
        <w:rPr>
          <w:rFonts w:ascii="Verdana" w:hAnsi="Verdana"/>
          <w:sz w:val="20"/>
          <w:szCs w:val="20"/>
        </w:rPr>
        <w:t xml:space="preserve"> </w:t>
      </w:r>
      <w:r w:rsidRPr="00121A4E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 xml:space="preserve">wysokości </w:t>
      </w:r>
      <w:r w:rsidR="00505E94" w:rsidRPr="00823E1A">
        <w:rPr>
          <w:rFonts w:ascii="Verdana" w:hAnsi="Verdana"/>
          <w:b/>
          <w:bCs/>
          <w:sz w:val="20"/>
          <w:szCs w:val="20"/>
        </w:rPr>
        <w:t>7</w:t>
      </w:r>
      <w:r w:rsidR="000E1B6B" w:rsidRPr="00823E1A">
        <w:rPr>
          <w:rFonts w:ascii="Verdana" w:hAnsi="Verdana"/>
          <w:b/>
          <w:bCs/>
          <w:sz w:val="20"/>
          <w:szCs w:val="20"/>
        </w:rPr>
        <w:t>0%</w:t>
      </w:r>
      <w:r w:rsidR="000E1B6B" w:rsidRPr="008F2AD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całkowitego </w:t>
      </w:r>
      <w:r w:rsidR="000E1B6B" w:rsidRPr="008F2AD6">
        <w:rPr>
          <w:rFonts w:ascii="Verdana" w:hAnsi="Verdana"/>
          <w:sz w:val="20"/>
          <w:szCs w:val="20"/>
        </w:rPr>
        <w:t>koszt</w:t>
      </w:r>
      <w:r>
        <w:rPr>
          <w:rFonts w:ascii="Verdana" w:hAnsi="Verdana"/>
          <w:sz w:val="20"/>
          <w:szCs w:val="20"/>
        </w:rPr>
        <w:t xml:space="preserve">u </w:t>
      </w:r>
      <w:r w:rsidR="000E1B6B" w:rsidRPr="008F2AD6">
        <w:rPr>
          <w:rFonts w:ascii="Verdana" w:hAnsi="Verdana"/>
          <w:sz w:val="20"/>
          <w:szCs w:val="20"/>
        </w:rPr>
        <w:t>tego sprzętu, nie więcej jednak niż</w:t>
      </w:r>
      <w:r>
        <w:rPr>
          <w:rFonts w:ascii="Verdana" w:hAnsi="Verdana"/>
          <w:sz w:val="20"/>
          <w:szCs w:val="20"/>
        </w:rPr>
        <w:t xml:space="preserve"> </w:t>
      </w:r>
      <w:r w:rsidR="0007057E">
        <w:rPr>
          <w:rFonts w:ascii="Verdana" w:hAnsi="Verdana"/>
          <w:b/>
          <w:bCs/>
          <w:sz w:val="20"/>
          <w:szCs w:val="20"/>
        </w:rPr>
        <w:t>3 000</w:t>
      </w:r>
      <w:r w:rsidR="00C42661" w:rsidRPr="00823E1A">
        <w:rPr>
          <w:rFonts w:ascii="Verdana" w:hAnsi="Verdana"/>
          <w:b/>
          <w:bCs/>
          <w:sz w:val="20"/>
          <w:szCs w:val="20"/>
        </w:rPr>
        <w:t>,00</w:t>
      </w:r>
      <w:r w:rsidR="00C42661" w:rsidRPr="008F2AD6">
        <w:rPr>
          <w:rFonts w:ascii="Verdana" w:hAnsi="Verdana"/>
          <w:sz w:val="20"/>
          <w:szCs w:val="20"/>
        </w:rPr>
        <w:t xml:space="preserve"> zł</w:t>
      </w:r>
      <w:r w:rsidR="000E1B6B" w:rsidRPr="008F2AD6">
        <w:rPr>
          <w:rFonts w:ascii="Verdana" w:hAnsi="Verdana"/>
          <w:sz w:val="20"/>
          <w:szCs w:val="20"/>
        </w:rPr>
        <w:t>.</w:t>
      </w:r>
    </w:p>
    <w:p w14:paraId="35193EB1" w14:textId="77777777" w:rsidR="00FB5BE3" w:rsidRPr="008F2AD6" w:rsidRDefault="00FB5BE3" w:rsidP="008F2AD6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W szczególnie uzasadnionych przypadkach, na pisemną prośbę Wnioskodawcy, istnieje możliwość zwiększenia wysokości dofinansowania do sprzętu rehabilitacyjnego w miarę posiadanych środków pozostających</w:t>
      </w:r>
      <w:r w:rsidR="00743AB4">
        <w:rPr>
          <w:rFonts w:ascii="Verdana" w:hAnsi="Verdana"/>
          <w:sz w:val="20"/>
          <w:szCs w:val="20"/>
        </w:rPr>
        <w:t xml:space="preserve"> </w:t>
      </w:r>
      <w:r w:rsidRPr="008F2AD6">
        <w:rPr>
          <w:rFonts w:ascii="Verdana" w:hAnsi="Verdana"/>
          <w:sz w:val="20"/>
          <w:szCs w:val="20"/>
        </w:rPr>
        <w:t>w dyspozycji PCPR zgodnie z obowiązującymi przepisami.</w:t>
      </w:r>
    </w:p>
    <w:p w14:paraId="2486DE0D" w14:textId="77777777" w:rsidR="00731447" w:rsidRPr="008F2AD6" w:rsidRDefault="00731447" w:rsidP="008F2AD6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 xml:space="preserve">Wnioskodawca pokrywa ze środków własnych lub pozyskanych z innych źródeł część kosztów w wysokości nie objętej dofinansowaniem ze środków PFRON. </w:t>
      </w:r>
    </w:p>
    <w:p w14:paraId="650152B7" w14:textId="77777777" w:rsidR="00731447" w:rsidRPr="00743AB4" w:rsidRDefault="00731447" w:rsidP="00743AB4">
      <w:pPr>
        <w:tabs>
          <w:tab w:val="left" w:pos="0"/>
        </w:tabs>
        <w:spacing w:after="0"/>
        <w:jc w:val="both"/>
        <w:rPr>
          <w:rFonts w:ascii="Verdana" w:hAnsi="Verdana"/>
          <w:sz w:val="16"/>
          <w:szCs w:val="16"/>
        </w:rPr>
      </w:pPr>
    </w:p>
    <w:p w14:paraId="7ECF26F2" w14:textId="77777777" w:rsidR="00731447" w:rsidRPr="008F2AD6" w:rsidRDefault="00731447" w:rsidP="008F2AD6">
      <w:pPr>
        <w:pStyle w:val="Akapitzlist"/>
        <w:numPr>
          <w:ilvl w:val="0"/>
          <w:numId w:val="3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8F2AD6">
        <w:rPr>
          <w:rFonts w:ascii="Verdana" w:hAnsi="Verdana"/>
          <w:b/>
          <w:sz w:val="20"/>
          <w:szCs w:val="20"/>
        </w:rPr>
        <w:t>Zasady rozpatrywania i realizacji wniosków:</w:t>
      </w:r>
    </w:p>
    <w:p w14:paraId="6C160467" w14:textId="77777777" w:rsidR="00731447" w:rsidRPr="00743AB4" w:rsidRDefault="00731447" w:rsidP="008F2AD6">
      <w:pPr>
        <w:pStyle w:val="Akapitzlist"/>
        <w:tabs>
          <w:tab w:val="left" w:pos="0"/>
        </w:tabs>
        <w:spacing w:after="0"/>
        <w:ind w:left="426"/>
        <w:jc w:val="both"/>
        <w:rPr>
          <w:rFonts w:ascii="Verdana" w:hAnsi="Verdana"/>
          <w:b/>
          <w:sz w:val="16"/>
          <w:szCs w:val="16"/>
        </w:rPr>
      </w:pPr>
    </w:p>
    <w:p w14:paraId="23B3D23D" w14:textId="77777777" w:rsidR="00246143" w:rsidRPr="008F2AD6" w:rsidRDefault="00246143" w:rsidP="008F2AD6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Wnioski przyjmowane są w ciągu całego roku kalendarzowego.</w:t>
      </w:r>
    </w:p>
    <w:p w14:paraId="44953A83" w14:textId="77777777" w:rsidR="00246143" w:rsidRPr="008F2AD6" w:rsidRDefault="00246143" w:rsidP="008F2AD6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Wnioski rozpatrywane są w miarę posiadanych środków finansowych do wyczerpania limitu przeznaczon</w:t>
      </w:r>
      <w:r w:rsidR="00277A16">
        <w:rPr>
          <w:rFonts w:ascii="Verdana" w:hAnsi="Verdana"/>
          <w:sz w:val="20"/>
          <w:szCs w:val="20"/>
        </w:rPr>
        <w:t>ego</w:t>
      </w:r>
      <w:r w:rsidRPr="008F2AD6">
        <w:rPr>
          <w:rFonts w:ascii="Verdana" w:hAnsi="Verdana"/>
          <w:sz w:val="20"/>
          <w:szCs w:val="20"/>
        </w:rPr>
        <w:t xml:space="preserve"> na w/w zadanie w danym roku kalendarzowym. </w:t>
      </w:r>
    </w:p>
    <w:p w14:paraId="2BF290F4" w14:textId="77777777" w:rsidR="000D53A5" w:rsidRPr="008F2AD6" w:rsidRDefault="000D53A5" w:rsidP="008F2AD6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Wnioski o przyznanie do</w:t>
      </w:r>
      <w:r w:rsidR="00850831" w:rsidRPr="008F2AD6">
        <w:rPr>
          <w:rFonts w:ascii="Verdana" w:hAnsi="Verdana"/>
          <w:sz w:val="20"/>
          <w:szCs w:val="20"/>
        </w:rPr>
        <w:t xml:space="preserve">finansowania ze środków PFRON do zakupu </w:t>
      </w:r>
      <w:r w:rsidR="000E1B6B" w:rsidRPr="008F2AD6">
        <w:rPr>
          <w:rFonts w:ascii="Verdana" w:hAnsi="Verdana"/>
          <w:sz w:val="20"/>
          <w:szCs w:val="20"/>
        </w:rPr>
        <w:t>sprzętu rehabilitacyjnego</w:t>
      </w:r>
      <w:r w:rsidR="00850831" w:rsidRPr="008F2AD6">
        <w:rPr>
          <w:rFonts w:ascii="Verdana" w:hAnsi="Verdana"/>
          <w:sz w:val="20"/>
          <w:szCs w:val="20"/>
        </w:rPr>
        <w:t xml:space="preserve"> rozpatrywane są </w:t>
      </w:r>
      <w:r w:rsidR="00A40DBC" w:rsidRPr="008F2AD6">
        <w:rPr>
          <w:rFonts w:ascii="Verdana" w:hAnsi="Verdana"/>
          <w:sz w:val="20"/>
          <w:szCs w:val="20"/>
        </w:rPr>
        <w:t>w terminie 30 dni od dnia złożenia kompletnego wniosku</w:t>
      </w:r>
      <w:r w:rsidR="00945FB8">
        <w:rPr>
          <w:rFonts w:ascii="Verdana" w:hAnsi="Verdana"/>
          <w:sz w:val="20"/>
          <w:szCs w:val="20"/>
        </w:rPr>
        <w:t>, jednak nie wcześniej niż po otrzymaniu informacji o wysokość środków finansowych z PFRON przypadających Powiatowi Wielickiemu w danym roku kalendarzowym oraz po podjęciu uchwały Rady Powiatu Wielickiego o podziale                       i wysokości środków finansowych</w:t>
      </w:r>
      <w:r w:rsidR="00E26B23">
        <w:rPr>
          <w:rFonts w:ascii="Verdana" w:hAnsi="Verdana"/>
          <w:sz w:val="20"/>
          <w:szCs w:val="20"/>
        </w:rPr>
        <w:t xml:space="preserve"> przypadających na dane zadanie</w:t>
      </w:r>
      <w:r w:rsidR="00945FB8">
        <w:rPr>
          <w:rFonts w:ascii="Verdana" w:hAnsi="Verdana"/>
          <w:sz w:val="20"/>
          <w:szCs w:val="20"/>
        </w:rPr>
        <w:t>.</w:t>
      </w:r>
      <w:r w:rsidR="00850831" w:rsidRPr="008F2AD6">
        <w:rPr>
          <w:rFonts w:ascii="Verdana" w:hAnsi="Verdana"/>
          <w:sz w:val="20"/>
          <w:szCs w:val="20"/>
        </w:rPr>
        <w:t xml:space="preserve"> </w:t>
      </w:r>
    </w:p>
    <w:p w14:paraId="13AFA08F" w14:textId="77777777" w:rsidR="002D3801" w:rsidRPr="008F2AD6" w:rsidRDefault="002D3801" w:rsidP="008F2AD6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W przypadku złożenia wniosku niekompletnego, PCPR w terminie 10 dni od dnia złożenia wniosku informuje stronę o występujących we wniosku uchybieniach, które powinny zostać usunięte w terminie 30 dni. Nieusunięcie ich w wyznaczonym terminie powoduje pozostawienie wniosku bez rozpatrzenia.</w:t>
      </w:r>
    </w:p>
    <w:p w14:paraId="53AF3F1A" w14:textId="77777777" w:rsidR="004473E2" w:rsidRPr="008F2AD6" w:rsidRDefault="004473E2" w:rsidP="008F2AD6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Przy rozpatrywaniu wniosku bierze się pod uwagę:</w:t>
      </w:r>
    </w:p>
    <w:p w14:paraId="0514A848" w14:textId="77777777" w:rsidR="004473E2" w:rsidRPr="008F2AD6" w:rsidRDefault="004473E2" w:rsidP="008F2AD6">
      <w:pPr>
        <w:pStyle w:val="Akapitzlist"/>
        <w:numPr>
          <w:ilvl w:val="0"/>
          <w:numId w:val="12"/>
        </w:numPr>
        <w:tabs>
          <w:tab w:val="left" w:pos="0"/>
        </w:tabs>
        <w:spacing w:after="0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Stopień i rodzaj niepełnosprawności.</w:t>
      </w:r>
    </w:p>
    <w:p w14:paraId="048891D9" w14:textId="77777777" w:rsidR="004473E2" w:rsidRPr="008F2AD6" w:rsidRDefault="004473E2" w:rsidP="008F2AD6">
      <w:pPr>
        <w:pStyle w:val="Akapitzlist"/>
        <w:numPr>
          <w:ilvl w:val="0"/>
          <w:numId w:val="12"/>
        </w:numPr>
        <w:tabs>
          <w:tab w:val="left" w:pos="0"/>
        </w:tabs>
        <w:spacing w:after="0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lastRenderedPageBreak/>
        <w:t>Uzasadnienie składanego wniosku.</w:t>
      </w:r>
    </w:p>
    <w:p w14:paraId="064FF472" w14:textId="77777777" w:rsidR="00867339" w:rsidRPr="008F2AD6" w:rsidRDefault="00867339" w:rsidP="008F2AD6">
      <w:pPr>
        <w:pStyle w:val="Akapitzlist"/>
        <w:numPr>
          <w:ilvl w:val="0"/>
          <w:numId w:val="12"/>
        </w:numPr>
        <w:spacing w:after="0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Rodzaj urządzenia i rolę jaką ono ma spełniać.</w:t>
      </w:r>
    </w:p>
    <w:p w14:paraId="44617F3F" w14:textId="77777777" w:rsidR="00867339" w:rsidRPr="008F2AD6" w:rsidRDefault="00867339" w:rsidP="008F2AD6">
      <w:pPr>
        <w:pStyle w:val="Akapitzlist"/>
        <w:numPr>
          <w:ilvl w:val="0"/>
          <w:numId w:val="12"/>
        </w:numPr>
        <w:spacing w:after="0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Potrzeby wynikające z niepełnosprawności oraz faktyczne możliwości osiągnięcia celów rehabilitacji.</w:t>
      </w:r>
    </w:p>
    <w:p w14:paraId="6B5B78D0" w14:textId="77777777" w:rsidR="000D53A5" w:rsidRPr="008F2AD6" w:rsidRDefault="000D53A5" w:rsidP="008F2AD6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 xml:space="preserve">W przypadku pozytywnego rozpatrzenia wniosku PCPR </w:t>
      </w:r>
      <w:r w:rsidR="008A5CA5">
        <w:rPr>
          <w:rFonts w:ascii="Verdana" w:hAnsi="Verdana"/>
          <w:sz w:val="20"/>
          <w:szCs w:val="20"/>
        </w:rPr>
        <w:t xml:space="preserve">pisemnie informuje wnioskodawcę </w:t>
      </w:r>
      <w:r w:rsidRPr="008F2AD6">
        <w:rPr>
          <w:rFonts w:ascii="Verdana" w:hAnsi="Verdana"/>
          <w:sz w:val="20"/>
          <w:szCs w:val="20"/>
        </w:rPr>
        <w:t>o wysokości przyznanego dofinansowania.</w:t>
      </w:r>
    </w:p>
    <w:p w14:paraId="2F36B71A" w14:textId="77777777" w:rsidR="000D53A5" w:rsidRPr="008F2AD6" w:rsidRDefault="000D53A5" w:rsidP="008F2AD6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W przypadku negatywnego rozpatrzenia wniosku wnioskodawca otrzymuje</w:t>
      </w:r>
      <w:r w:rsidR="00A40DBC" w:rsidRPr="008F2AD6">
        <w:rPr>
          <w:rFonts w:ascii="Verdana" w:hAnsi="Verdana"/>
          <w:sz w:val="20"/>
          <w:szCs w:val="20"/>
        </w:rPr>
        <w:t xml:space="preserve"> decyzję </w:t>
      </w:r>
      <w:r w:rsidRPr="008F2AD6">
        <w:rPr>
          <w:rFonts w:ascii="Verdana" w:hAnsi="Verdana"/>
          <w:sz w:val="20"/>
          <w:szCs w:val="20"/>
        </w:rPr>
        <w:t>wraz z uzasadnieniem odmowy.</w:t>
      </w:r>
    </w:p>
    <w:p w14:paraId="611B3DE1" w14:textId="77777777" w:rsidR="00867339" w:rsidRPr="008F2AD6" w:rsidRDefault="00867339" w:rsidP="008F2AD6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W przypadku śmierci wnioskodawcy, wniosek nie podlega dalszemu rozpatrywaniu.</w:t>
      </w:r>
    </w:p>
    <w:p w14:paraId="6D21CDFB" w14:textId="77777777" w:rsidR="00CA2A27" w:rsidRPr="008F2AD6" w:rsidRDefault="00CA2A27" w:rsidP="008F2AD6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Podstawę dofinansowania ze środków Funduszu stanowi umowa. Środki Funduszu przekazywane są zgodnie z warunkami określonymi w umowie.</w:t>
      </w:r>
    </w:p>
    <w:p w14:paraId="44E80FF1" w14:textId="77777777" w:rsidR="00791752" w:rsidRPr="008F2AD6" w:rsidRDefault="00CA2A27" w:rsidP="008F2AD6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Przedłożone dokumenty rozliczeniowe podlegają</w:t>
      </w:r>
      <w:r w:rsidR="00343EC8" w:rsidRPr="008F2AD6">
        <w:rPr>
          <w:rFonts w:ascii="Verdana" w:hAnsi="Verdana"/>
          <w:sz w:val="20"/>
          <w:szCs w:val="20"/>
        </w:rPr>
        <w:t xml:space="preserve"> weryfikacji pod względem zgodności z wnioskiem, uzgodnionym kosztem i zakresem oraz podpisaną umową.</w:t>
      </w:r>
      <w:r w:rsidRPr="008F2AD6">
        <w:rPr>
          <w:rFonts w:ascii="Verdana" w:hAnsi="Verdana"/>
          <w:sz w:val="20"/>
          <w:szCs w:val="20"/>
        </w:rPr>
        <w:t xml:space="preserve"> </w:t>
      </w:r>
    </w:p>
    <w:p w14:paraId="15B870D6" w14:textId="77777777" w:rsidR="00096254" w:rsidRPr="00096254" w:rsidRDefault="00791752" w:rsidP="00096254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426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Dofinansowanie nie</w:t>
      </w:r>
      <w:r w:rsidR="00277A16">
        <w:rPr>
          <w:rFonts w:ascii="Verdana" w:hAnsi="Verdana"/>
          <w:sz w:val="20"/>
          <w:szCs w:val="20"/>
        </w:rPr>
        <w:t xml:space="preserve"> przysługuje osobie niepełnosprawnej, która dokonała zakupu sprzętu rehabilitacyjnego przed uzyskaniem </w:t>
      </w:r>
      <w:r w:rsidR="008A5CA5">
        <w:rPr>
          <w:rFonts w:ascii="Verdana" w:hAnsi="Verdana"/>
          <w:sz w:val="20"/>
          <w:szCs w:val="20"/>
        </w:rPr>
        <w:t xml:space="preserve">pisemnej informacji </w:t>
      </w:r>
      <w:r w:rsidR="001C6953">
        <w:rPr>
          <w:rFonts w:ascii="Verdana" w:hAnsi="Verdana"/>
          <w:sz w:val="20"/>
          <w:szCs w:val="20"/>
        </w:rPr>
        <w:t xml:space="preserve">o wysokości przyznanego dofinansowania o którym mowa w ust. 6 oraz przed </w:t>
      </w:r>
      <w:r w:rsidRPr="008F2AD6">
        <w:rPr>
          <w:rFonts w:ascii="Verdana" w:hAnsi="Verdana"/>
          <w:sz w:val="20"/>
          <w:szCs w:val="20"/>
        </w:rPr>
        <w:t>zawarciem umowy</w:t>
      </w:r>
      <w:r w:rsidR="001C6953">
        <w:rPr>
          <w:rFonts w:ascii="Verdana" w:hAnsi="Verdana"/>
          <w:sz w:val="20"/>
          <w:szCs w:val="20"/>
        </w:rPr>
        <w:t xml:space="preserve">                              </w:t>
      </w:r>
      <w:r w:rsidRPr="008F2AD6">
        <w:rPr>
          <w:rFonts w:ascii="Verdana" w:hAnsi="Verdana"/>
          <w:sz w:val="20"/>
          <w:szCs w:val="20"/>
        </w:rPr>
        <w:t>o dofinansowanie ze środków Funduszu.</w:t>
      </w:r>
      <w:r w:rsidR="00CA2A27" w:rsidRPr="008F2AD6">
        <w:rPr>
          <w:rFonts w:ascii="Verdana" w:hAnsi="Verdana"/>
          <w:sz w:val="20"/>
          <w:szCs w:val="20"/>
        </w:rPr>
        <w:t xml:space="preserve"> </w:t>
      </w:r>
    </w:p>
    <w:p w14:paraId="51F460FE" w14:textId="01815A6A" w:rsidR="00246143" w:rsidRPr="00920578" w:rsidRDefault="00AC3209" w:rsidP="00920578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gdy zabraknie środków finansowych w roku bieżącym na </w:t>
      </w:r>
      <w:r w:rsidR="00096254">
        <w:rPr>
          <w:rFonts w:ascii="Verdana" w:hAnsi="Verdana"/>
          <w:sz w:val="20"/>
          <w:szCs w:val="20"/>
        </w:rPr>
        <w:t>dofinansowanie do zaopatrzenia w sprzęt rehabilitacyjny</w:t>
      </w:r>
      <w:r w:rsidR="00920578">
        <w:rPr>
          <w:rFonts w:ascii="Verdana" w:hAnsi="Verdana"/>
          <w:sz w:val="20"/>
          <w:szCs w:val="20"/>
        </w:rPr>
        <w:t xml:space="preserve">, </w:t>
      </w:r>
      <w:r w:rsidR="00096254" w:rsidRPr="00920578">
        <w:rPr>
          <w:rFonts w:ascii="Verdana" w:hAnsi="Verdana"/>
          <w:sz w:val="20"/>
          <w:szCs w:val="20"/>
        </w:rPr>
        <w:t>wniosk</w:t>
      </w:r>
      <w:r w:rsidR="00694E2F" w:rsidRPr="00920578">
        <w:rPr>
          <w:rFonts w:ascii="Verdana" w:hAnsi="Verdana"/>
          <w:sz w:val="20"/>
          <w:szCs w:val="20"/>
        </w:rPr>
        <w:t>i</w:t>
      </w:r>
      <w:r w:rsidR="00096254" w:rsidRPr="00920578">
        <w:rPr>
          <w:rFonts w:ascii="Verdana" w:hAnsi="Verdana"/>
          <w:sz w:val="20"/>
          <w:szCs w:val="20"/>
        </w:rPr>
        <w:t xml:space="preserve"> nie przechodz</w:t>
      </w:r>
      <w:r w:rsidR="00694E2F" w:rsidRPr="00920578">
        <w:rPr>
          <w:rFonts w:ascii="Verdana" w:hAnsi="Verdana"/>
          <w:sz w:val="20"/>
          <w:szCs w:val="20"/>
        </w:rPr>
        <w:t>ą</w:t>
      </w:r>
      <w:r w:rsidR="00096254" w:rsidRPr="00920578">
        <w:rPr>
          <w:rFonts w:ascii="Verdana" w:hAnsi="Verdana"/>
          <w:sz w:val="20"/>
          <w:szCs w:val="20"/>
        </w:rPr>
        <w:t xml:space="preserve"> do realizacji na rok następny</w:t>
      </w:r>
      <w:r w:rsidR="00920578">
        <w:rPr>
          <w:rFonts w:ascii="Verdana" w:hAnsi="Verdana"/>
          <w:sz w:val="20"/>
          <w:szCs w:val="20"/>
        </w:rPr>
        <w:t xml:space="preserve"> a w roku następnym należy </w:t>
      </w:r>
      <w:r w:rsidR="00920578" w:rsidRPr="00920578">
        <w:rPr>
          <w:rFonts w:ascii="Verdana" w:hAnsi="Verdana"/>
          <w:sz w:val="20"/>
          <w:szCs w:val="20"/>
        </w:rPr>
        <w:t>ponownie złożyć wniosek</w:t>
      </w:r>
      <w:r w:rsidR="00920578">
        <w:rPr>
          <w:rFonts w:ascii="Verdana" w:hAnsi="Verdana"/>
          <w:sz w:val="20"/>
          <w:szCs w:val="20"/>
        </w:rPr>
        <w:t>.</w:t>
      </w:r>
      <w:r w:rsidR="00096254" w:rsidRPr="00920578">
        <w:rPr>
          <w:rFonts w:ascii="Verdana" w:hAnsi="Verdana"/>
          <w:sz w:val="20"/>
          <w:szCs w:val="20"/>
        </w:rPr>
        <w:t xml:space="preserve"> </w:t>
      </w:r>
    </w:p>
    <w:p w14:paraId="2739C013" w14:textId="77777777" w:rsidR="0049080D" w:rsidRDefault="000D53A5" w:rsidP="008F2AD6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 xml:space="preserve">Kwota dofinansowania przekazywana jest na </w:t>
      </w:r>
      <w:r w:rsidR="009D1F5A" w:rsidRPr="008F2AD6">
        <w:rPr>
          <w:rFonts w:ascii="Verdana" w:hAnsi="Verdana"/>
          <w:sz w:val="20"/>
          <w:szCs w:val="20"/>
        </w:rPr>
        <w:t xml:space="preserve">konto </w:t>
      </w:r>
      <w:r w:rsidRPr="008F2AD6">
        <w:rPr>
          <w:rFonts w:ascii="Verdana" w:hAnsi="Verdana"/>
          <w:sz w:val="20"/>
          <w:szCs w:val="20"/>
        </w:rPr>
        <w:t>wskazane</w:t>
      </w:r>
      <w:r w:rsidR="009D1F5A" w:rsidRPr="008F2AD6">
        <w:rPr>
          <w:rFonts w:ascii="Verdana" w:hAnsi="Verdana"/>
          <w:sz w:val="20"/>
          <w:szCs w:val="20"/>
        </w:rPr>
        <w:t xml:space="preserve"> przez </w:t>
      </w:r>
      <w:r w:rsidR="000E1B6B" w:rsidRPr="008F2AD6">
        <w:rPr>
          <w:rFonts w:ascii="Verdana" w:hAnsi="Verdana"/>
          <w:sz w:val="20"/>
          <w:szCs w:val="20"/>
        </w:rPr>
        <w:t xml:space="preserve"> wnioskodawcę</w:t>
      </w:r>
      <w:r w:rsidR="009D1F5A" w:rsidRPr="008F2AD6">
        <w:rPr>
          <w:rFonts w:ascii="Verdana" w:hAnsi="Verdana"/>
          <w:sz w:val="20"/>
          <w:szCs w:val="20"/>
        </w:rPr>
        <w:t xml:space="preserve">. </w:t>
      </w:r>
    </w:p>
    <w:p w14:paraId="6D8A5D89" w14:textId="77777777" w:rsidR="00A445C4" w:rsidRPr="0049080D" w:rsidRDefault="00D45346" w:rsidP="008F2AD6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49080D">
        <w:rPr>
          <w:rFonts w:ascii="Verdana" w:hAnsi="Verdana"/>
          <w:sz w:val="20"/>
          <w:szCs w:val="20"/>
        </w:rPr>
        <w:t xml:space="preserve">Przykładowe </w:t>
      </w:r>
      <w:r w:rsidR="004473E2" w:rsidRPr="0049080D">
        <w:rPr>
          <w:rFonts w:ascii="Verdana" w:hAnsi="Verdana"/>
          <w:sz w:val="20"/>
          <w:szCs w:val="20"/>
        </w:rPr>
        <w:t>sprzęt</w:t>
      </w:r>
      <w:r w:rsidRPr="0049080D">
        <w:rPr>
          <w:rFonts w:ascii="Verdana" w:hAnsi="Verdana"/>
          <w:sz w:val="20"/>
          <w:szCs w:val="20"/>
        </w:rPr>
        <w:t>y</w:t>
      </w:r>
      <w:r w:rsidR="004473E2" w:rsidRPr="0049080D">
        <w:rPr>
          <w:rFonts w:ascii="Verdana" w:hAnsi="Verdana"/>
          <w:sz w:val="20"/>
          <w:szCs w:val="20"/>
        </w:rPr>
        <w:t xml:space="preserve"> rehabilitacyjne</w:t>
      </w:r>
      <w:r w:rsidRPr="0049080D">
        <w:rPr>
          <w:rFonts w:ascii="Verdana" w:hAnsi="Verdana"/>
          <w:sz w:val="20"/>
          <w:szCs w:val="20"/>
        </w:rPr>
        <w:t xml:space="preserve"> </w:t>
      </w:r>
      <w:r w:rsidR="004473E2" w:rsidRPr="0049080D">
        <w:rPr>
          <w:rFonts w:ascii="Verdana" w:hAnsi="Verdana"/>
          <w:sz w:val="20"/>
          <w:szCs w:val="20"/>
        </w:rPr>
        <w:t>objęte</w:t>
      </w:r>
      <w:r w:rsidRPr="0049080D">
        <w:rPr>
          <w:rFonts w:ascii="Verdana" w:hAnsi="Verdana"/>
          <w:sz w:val="20"/>
          <w:szCs w:val="20"/>
        </w:rPr>
        <w:t xml:space="preserve"> </w:t>
      </w:r>
      <w:r w:rsidR="004473E2" w:rsidRPr="0049080D">
        <w:rPr>
          <w:rFonts w:ascii="Verdana" w:hAnsi="Verdana"/>
          <w:sz w:val="20"/>
          <w:szCs w:val="20"/>
        </w:rPr>
        <w:t>dofinansowaniem ze środków PFRON:</w:t>
      </w:r>
    </w:p>
    <w:p w14:paraId="7033394B" w14:textId="77777777" w:rsidR="00743AB4" w:rsidRPr="00743AB4" w:rsidRDefault="00743AB4" w:rsidP="008F2AD6">
      <w:pPr>
        <w:tabs>
          <w:tab w:val="left" w:pos="0"/>
        </w:tabs>
        <w:spacing w:after="0"/>
        <w:jc w:val="both"/>
        <w:rPr>
          <w:rFonts w:ascii="Verdana" w:hAnsi="Verdana"/>
          <w:sz w:val="8"/>
          <w:szCs w:val="8"/>
        </w:rPr>
      </w:pPr>
    </w:p>
    <w:p w14:paraId="7829DB11" w14:textId="77777777" w:rsidR="00A445C4" w:rsidRPr="008F2AD6" w:rsidRDefault="00A445C4" w:rsidP="008F2AD6">
      <w:pPr>
        <w:pStyle w:val="Akapitzlist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Verdana" w:hAnsi="Verdana"/>
          <w:b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Rower rehabilitacyjny stacjonarny</w:t>
      </w:r>
    </w:p>
    <w:p w14:paraId="78C61FDF" w14:textId="77777777" w:rsidR="00A445C4" w:rsidRPr="008F2AD6" w:rsidRDefault="00A445C4" w:rsidP="008F2AD6">
      <w:pPr>
        <w:pStyle w:val="Akapitzlist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Verdana" w:hAnsi="Verdana"/>
          <w:b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Trenażer eliptyczny (</w:t>
      </w:r>
      <w:proofErr w:type="spellStart"/>
      <w:r w:rsidRPr="008F2AD6">
        <w:rPr>
          <w:rFonts w:ascii="Verdana" w:hAnsi="Verdana"/>
          <w:sz w:val="20"/>
          <w:szCs w:val="20"/>
        </w:rPr>
        <w:t>orbitrek</w:t>
      </w:r>
      <w:proofErr w:type="spellEnd"/>
      <w:r w:rsidRPr="008F2AD6">
        <w:rPr>
          <w:rFonts w:ascii="Verdana" w:hAnsi="Verdana"/>
          <w:sz w:val="20"/>
          <w:szCs w:val="20"/>
        </w:rPr>
        <w:t>)</w:t>
      </w:r>
    </w:p>
    <w:p w14:paraId="63C1A239" w14:textId="77777777" w:rsidR="00D45346" w:rsidRPr="008F2AD6" w:rsidRDefault="00D45346" w:rsidP="008F2AD6">
      <w:pPr>
        <w:pStyle w:val="Akapitzlist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Verdana" w:hAnsi="Verdana"/>
          <w:b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Bieżnia rehabilitacyjna</w:t>
      </w:r>
    </w:p>
    <w:p w14:paraId="16795A6C" w14:textId="77777777" w:rsidR="00A445C4" w:rsidRPr="008F2AD6" w:rsidRDefault="00A445C4" w:rsidP="008F2AD6">
      <w:pPr>
        <w:pStyle w:val="Akapitzlist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Verdana" w:hAnsi="Verdana"/>
          <w:b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Materac rehabilitacyjny</w:t>
      </w:r>
    </w:p>
    <w:p w14:paraId="488EA26C" w14:textId="77777777" w:rsidR="00EF2032" w:rsidRPr="00743AB4" w:rsidRDefault="00A445C4" w:rsidP="00743AB4">
      <w:pPr>
        <w:pStyle w:val="Akapitzlist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Verdana" w:hAnsi="Verdana"/>
          <w:b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Drobny sprzęt rehabilitacyjny (np. piłki rehabilitacyjne, wałki, kliny, maty rehabilitacyjne)</w:t>
      </w:r>
      <w:r w:rsidR="00F86844" w:rsidRPr="008F2AD6">
        <w:rPr>
          <w:rFonts w:ascii="Verdana" w:hAnsi="Verdana"/>
          <w:sz w:val="20"/>
          <w:szCs w:val="20"/>
        </w:rPr>
        <w:t>.</w:t>
      </w:r>
    </w:p>
    <w:p w14:paraId="22F9E420" w14:textId="77777777" w:rsidR="0049080D" w:rsidRPr="0049080D" w:rsidRDefault="00F86844" w:rsidP="008F2AD6">
      <w:pPr>
        <w:pStyle w:val="Akapitzlist"/>
        <w:numPr>
          <w:ilvl w:val="0"/>
          <w:numId w:val="10"/>
        </w:numPr>
        <w:tabs>
          <w:tab w:val="left" w:pos="0"/>
        </w:tabs>
        <w:spacing w:after="0"/>
        <w:jc w:val="both"/>
        <w:rPr>
          <w:rFonts w:ascii="Verdana" w:hAnsi="Verdana"/>
        </w:rPr>
      </w:pPr>
      <w:r w:rsidRPr="008F2AD6">
        <w:rPr>
          <w:rFonts w:ascii="Verdana" w:hAnsi="Verdana"/>
          <w:sz w:val="20"/>
          <w:szCs w:val="20"/>
        </w:rPr>
        <w:t xml:space="preserve"> </w:t>
      </w:r>
      <w:r w:rsidR="0049080D">
        <w:rPr>
          <w:rFonts w:ascii="Verdana" w:hAnsi="Verdana"/>
          <w:sz w:val="20"/>
          <w:szCs w:val="20"/>
        </w:rPr>
        <w:t xml:space="preserve">Dofinansowaniu podlegają również inne sprzęty, jeżeli ich </w:t>
      </w:r>
      <w:r w:rsidR="00EF2032" w:rsidRPr="008F2AD6">
        <w:rPr>
          <w:rFonts w:ascii="Verdana" w:hAnsi="Verdana"/>
          <w:sz w:val="20"/>
          <w:szCs w:val="20"/>
        </w:rPr>
        <w:t>zakup jest uzasadniony potrzebami wynikającymi z n</w:t>
      </w:r>
      <w:r w:rsidRPr="008F2AD6">
        <w:rPr>
          <w:rFonts w:ascii="Verdana" w:hAnsi="Verdana"/>
          <w:sz w:val="20"/>
          <w:szCs w:val="20"/>
        </w:rPr>
        <w:t xml:space="preserve">iepełnosprawności </w:t>
      </w:r>
      <w:r w:rsidR="00EF2032" w:rsidRPr="008F2AD6">
        <w:rPr>
          <w:rFonts w:ascii="Verdana" w:hAnsi="Verdana"/>
          <w:sz w:val="20"/>
          <w:szCs w:val="20"/>
        </w:rPr>
        <w:t>i jest to potwierdzone zaświadczeniem lekarskim stwierdzającym</w:t>
      </w:r>
      <w:r w:rsidR="00545FD8">
        <w:rPr>
          <w:rFonts w:ascii="Verdana" w:hAnsi="Verdana"/>
          <w:sz w:val="20"/>
          <w:szCs w:val="20"/>
        </w:rPr>
        <w:t xml:space="preserve"> potrzebę rehabilitacji przy użyciu</w:t>
      </w:r>
      <w:r w:rsidR="00DC0B7B">
        <w:rPr>
          <w:rFonts w:ascii="Verdana" w:hAnsi="Verdana"/>
          <w:sz w:val="20"/>
          <w:szCs w:val="20"/>
        </w:rPr>
        <w:t xml:space="preserve"> danego sprzętu</w:t>
      </w:r>
      <w:r w:rsidR="0049080D">
        <w:rPr>
          <w:rFonts w:ascii="Verdana" w:hAnsi="Verdana"/>
          <w:sz w:val="20"/>
          <w:szCs w:val="20"/>
        </w:rPr>
        <w:t xml:space="preserve">. </w:t>
      </w:r>
    </w:p>
    <w:p w14:paraId="67B15FC3" w14:textId="77777777" w:rsidR="001E189F" w:rsidRPr="00F86844" w:rsidRDefault="0049080D" w:rsidP="008F2AD6">
      <w:pPr>
        <w:pStyle w:val="Akapitzlist"/>
        <w:numPr>
          <w:ilvl w:val="0"/>
          <w:numId w:val="10"/>
        </w:numPr>
        <w:tabs>
          <w:tab w:val="left" w:pos="0"/>
        </w:tabs>
        <w:spacing w:after="0"/>
        <w:jc w:val="both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>D</w:t>
      </w:r>
      <w:r w:rsidR="00EF2032" w:rsidRPr="008F2AD6">
        <w:rPr>
          <w:rFonts w:ascii="Verdana" w:hAnsi="Verdana"/>
          <w:sz w:val="20"/>
          <w:szCs w:val="20"/>
        </w:rPr>
        <w:t>ecyzj</w:t>
      </w:r>
      <w:r w:rsidR="00FA18AE" w:rsidRPr="008F2AD6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o udzieleniu dofinansowania do danego sprzętu, każdorazowo </w:t>
      </w:r>
      <w:r w:rsidR="00EF2032" w:rsidRPr="008F2AD6">
        <w:rPr>
          <w:rFonts w:ascii="Verdana" w:hAnsi="Verdana"/>
          <w:sz w:val="20"/>
          <w:szCs w:val="20"/>
        </w:rPr>
        <w:t>podejm</w:t>
      </w:r>
      <w:r w:rsidR="00F86844" w:rsidRPr="008F2AD6">
        <w:rPr>
          <w:rFonts w:ascii="Verdana" w:hAnsi="Verdana"/>
          <w:sz w:val="20"/>
          <w:szCs w:val="20"/>
        </w:rPr>
        <w:t xml:space="preserve">owana jest </w:t>
      </w:r>
      <w:r w:rsidR="00FA18AE" w:rsidRPr="008F2AD6">
        <w:rPr>
          <w:rFonts w:ascii="Verdana" w:hAnsi="Verdana"/>
          <w:sz w:val="20"/>
          <w:szCs w:val="20"/>
        </w:rPr>
        <w:t>w oparciu o analizę indywidualnej sytuacji wnioskującego</w:t>
      </w:r>
      <w:r w:rsidR="00E37690" w:rsidRPr="008F2AD6">
        <w:rPr>
          <w:rFonts w:ascii="Verdana" w:hAnsi="Verdana"/>
          <w:sz w:val="20"/>
          <w:szCs w:val="20"/>
        </w:rPr>
        <w:t>.</w:t>
      </w:r>
      <w:r w:rsidR="00E37690" w:rsidRPr="00F86844">
        <w:rPr>
          <w:rFonts w:ascii="Verdana" w:hAnsi="Verdana"/>
        </w:rPr>
        <w:t xml:space="preserve"> </w:t>
      </w:r>
      <w:r w:rsidR="00EF2032" w:rsidRPr="00F86844">
        <w:rPr>
          <w:rFonts w:ascii="Verdana" w:hAnsi="Verdana"/>
        </w:rPr>
        <w:t xml:space="preserve"> </w:t>
      </w:r>
    </w:p>
    <w:p w14:paraId="1AB3A844" w14:textId="77777777" w:rsidR="00731447" w:rsidRPr="00731447" w:rsidRDefault="00731447" w:rsidP="00731447">
      <w:pPr>
        <w:pStyle w:val="Akapitzlist"/>
        <w:tabs>
          <w:tab w:val="left" w:pos="0"/>
        </w:tabs>
        <w:ind w:left="426"/>
        <w:jc w:val="both"/>
        <w:rPr>
          <w:rFonts w:ascii="Verdana" w:hAnsi="Verdana"/>
        </w:rPr>
      </w:pPr>
    </w:p>
    <w:p w14:paraId="794AE5CF" w14:textId="77777777" w:rsidR="00D80830" w:rsidRPr="00D80830" w:rsidRDefault="00D80830" w:rsidP="00D80830">
      <w:pPr>
        <w:pStyle w:val="Akapitzlist"/>
        <w:ind w:left="1080"/>
        <w:jc w:val="both"/>
        <w:rPr>
          <w:rFonts w:ascii="Verdana" w:hAnsi="Verdana"/>
          <w:b/>
        </w:rPr>
      </w:pPr>
    </w:p>
    <w:sectPr w:rsidR="00D80830" w:rsidRPr="00D80830" w:rsidSect="00D05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BB1"/>
    <w:multiLevelType w:val="hybridMultilevel"/>
    <w:tmpl w:val="ACC0C90E"/>
    <w:lvl w:ilvl="0" w:tplc="C2D058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24AD2"/>
    <w:multiLevelType w:val="hybridMultilevel"/>
    <w:tmpl w:val="8EE0A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44FD9"/>
    <w:multiLevelType w:val="hybridMultilevel"/>
    <w:tmpl w:val="F41445A2"/>
    <w:lvl w:ilvl="0" w:tplc="B27CBD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0011E"/>
    <w:multiLevelType w:val="hybridMultilevel"/>
    <w:tmpl w:val="60D42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B72FC"/>
    <w:multiLevelType w:val="hybridMultilevel"/>
    <w:tmpl w:val="268C3DD2"/>
    <w:lvl w:ilvl="0" w:tplc="31282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C2F94"/>
    <w:multiLevelType w:val="hybridMultilevel"/>
    <w:tmpl w:val="1D9C2ABC"/>
    <w:lvl w:ilvl="0" w:tplc="BF862550">
      <w:start w:val="1"/>
      <w:numFmt w:val="decimal"/>
      <w:lvlText w:val="%1."/>
      <w:lvlJc w:val="left"/>
      <w:pPr>
        <w:ind w:left="115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2D7C2E8F"/>
    <w:multiLevelType w:val="hybridMultilevel"/>
    <w:tmpl w:val="BCAC84AA"/>
    <w:lvl w:ilvl="0" w:tplc="08666CB0">
      <w:start w:val="1"/>
      <w:numFmt w:val="upperRoman"/>
      <w:lvlText w:val="%1."/>
      <w:lvlJc w:val="left"/>
      <w:pPr>
        <w:ind w:left="1080" w:hanging="72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16829"/>
    <w:multiLevelType w:val="multilevel"/>
    <w:tmpl w:val="B55AB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Verdana" w:eastAsiaTheme="minorHAnsi" w:hAnsi="Verdana"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b w:val="0"/>
      </w:rPr>
    </w:lvl>
  </w:abstractNum>
  <w:abstractNum w:abstractNumId="8">
    <w:nsid w:val="44A2376C"/>
    <w:multiLevelType w:val="hybridMultilevel"/>
    <w:tmpl w:val="D53E6B38"/>
    <w:lvl w:ilvl="0" w:tplc="DBA0110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3413423"/>
    <w:multiLevelType w:val="hybridMultilevel"/>
    <w:tmpl w:val="617A023E"/>
    <w:lvl w:ilvl="0" w:tplc="9B3CC53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2D37456"/>
    <w:multiLevelType w:val="hybridMultilevel"/>
    <w:tmpl w:val="DE8C5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9B6FFC"/>
    <w:multiLevelType w:val="hybridMultilevel"/>
    <w:tmpl w:val="E2E2B76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6A8F3A39"/>
    <w:multiLevelType w:val="hybridMultilevel"/>
    <w:tmpl w:val="A8649C50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70000660"/>
    <w:multiLevelType w:val="hybridMultilevel"/>
    <w:tmpl w:val="E10E6112"/>
    <w:lvl w:ilvl="0" w:tplc="6AE412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357291"/>
    <w:multiLevelType w:val="hybridMultilevel"/>
    <w:tmpl w:val="147C4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6E5D9B"/>
    <w:multiLevelType w:val="hybridMultilevel"/>
    <w:tmpl w:val="39F288C2"/>
    <w:lvl w:ilvl="0" w:tplc="0A70B0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3E36E7"/>
    <w:multiLevelType w:val="hybridMultilevel"/>
    <w:tmpl w:val="C1927E72"/>
    <w:lvl w:ilvl="0" w:tplc="C33ECF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7"/>
  </w:num>
  <w:num w:numId="5">
    <w:abstractNumId w:val="0"/>
  </w:num>
  <w:num w:numId="6">
    <w:abstractNumId w:val="9"/>
  </w:num>
  <w:num w:numId="7">
    <w:abstractNumId w:val="8"/>
  </w:num>
  <w:num w:numId="8">
    <w:abstractNumId w:val="2"/>
  </w:num>
  <w:num w:numId="9">
    <w:abstractNumId w:val="3"/>
  </w:num>
  <w:num w:numId="10">
    <w:abstractNumId w:val="13"/>
  </w:num>
  <w:num w:numId="11">
    <w:abstractNumId w:val="14"/>
  </w:num>
  <w:num w:numId="12">
    <w:abstractNumId w:val="16"/>
  </w:num>
  <w:num w:numId="13">
    <w:abstractNumId w:val="1"/>
  </w:num>
  <w:num w:numId="14">
    <w:abstractNumId w:val="5"/>
  </w:num>
  <w:num w:numId="15">
    <w:abstractNumId w:val="10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1689"/>
    <w:rsid w:val="00006744"/>
    <w:rsid w:val="0003209E"/>
    <w:rsid w:val="000328A3"/>
    <w:rsid w:val="00061137"/>
    <w:rsid w:val="000664E4"/>
    <w:rsid w:val="0007057E"/>
    <w:rsid w:val="00092D1B"/>
    <w:rsid w:val="00095840"/>
    <w:rsid w:val="000959FA"/>
    <w:rsid w:val="00096254"/>
    <w:rsid w:val="000A4D7E"/>
    <w:rsid w:val="000B3AFA"/>
    <w:rsid w:val="000D31F8"/>
    <w:rsid w:val="000D53A5"/>
    <w:rsid w:val="000E1B6B"/>
    <w:rsid w:val="0013501D"/>
    <w:rsid w:val="00154AB2"/>
    <w:rsid w:val="00177F42"/>
    <w:rsid w:val="0018102D"/>
    <w:rsid w:val="00196473"/>
    <w:rsid w:val="001A190F"/>
    <w:rsid w:val="001C6953"/>
    <w:rsid w:val="001E189F"/>
    <w:rsid w:val="001F10F5"/>
    <w:rsid w:val="001F1689"/>
    <w:rsid w:val="00246143"/>
    <w:rsid w:val="00257193"/>
    <w:rsid w:val="00277A16"/>
    <w:rsid w:val="00286445"/>
    <w:rsid w:val="002B38FA"/>
    <w:rsid w:val="002C5E91"/>
    <w:rsid w:val="002D2809"/>
    <w:rsid w:val="002D3801"/>
    <w:rsid w:val="003225A4"/>
    <w:rsid w:val="00343EC8"/>
    <w:rsid w:val="00364CBA"/>
    <w:rsid w:val="003A172D"/>
    <w:rsid w:val="0041636D"/>
    <w:rsid w:val="004260CB"/>
    <w:rsid w:val="00441F95"/>
    <w:rsid w:val="004473E2"/>
    <w:rsid w:val="0049080D"/>
    <w:rsid w:val="004A5DC0"/>
    <w:rsid w:val="004D458C"/>
    <w:rsid w:val="00505E94"/>
    <w:rsid w:val="00515D66"/>
    <w:rsid w:val="00545FD8"/>
    <w:rsid w:val="005568DE"/>
    <w:rsid w:val="00590A57"/>
    <w:rsid w:val="005A6997"/>
    <w:rsid w:val="005A6A3D"/>
    <w:rsid w:val="005D1837"/>
    <w:rsid w:val="005D2E3A"/>
    <w:rsid w:val="00634A80"/>
    <w:rsid w:val="00643380"/>
    <w:rsid w:val="00653C12"/>
    <w:rsid w:val="00660EEB"/>
    <w:rsid w:val="00667A9B"/>
    <w:rsid w:val="00672DB2"/>
    <w:rsid w:val="00686121"/>
    <w:rsid w:val="00694E2F"/>
    <w:rsid w:val="006C3275"/>
    <w:rsid w:val="006C7505"/>
    <w:rsid w:val="006D1178"/>
    <w:rsid w:val="006E59E1"/>
    <w:rsid w:val="00706491"/>
    <w:rsid w:val="007126EC"/>
    <w:rsid w:val="00731447"/>
    <w:rsid w:val="00743AB4"/>
    <w:rsid w:val="0074494B"/>
    <w:rsid w:val="00756D49"/>
    <w:rsid w:val="00791752"/>
    <w:rsid w:val="007B1399"/>
    <w:rsid w:val="007E54DF"/>
    <w:rsid w:val="007F51C3"/>
    <w:rsid w:val="00811E22"/>
    <w:rsid w:val="00814B0E"/>
    <w:rsid w:val="00823E1A"/>
    <w:rsid w:val="00850831"/>
    <w:rsid w:val="00853835"/>
    <w:rsid w:val="00855E6C"/>
    <w:rsid w:val="00857DEB"/>
    <w:rsid w:val="008616AE"/>
    <w:rsid w:val="00867339"/>
    <w:rsid w:val="00870EE0"/>
    <w:rsid w:val="00891052"/>
    <w:rsid w:val="008931F5"/>
    <w:rsid w:val="008A5554"/>
    <w:rsid w:val="008A5CA5"/>
    <w:rsid w:val="008B17E4"/>
    <w:rsid w:val="008B4983"/>
    <w:rsid w:val="008B6605"/>
    <w:rsid w:val="008E79A9"/>
    <w:rsid w:val="008F2AD6"/>
    <w:rsid w:val="00920578"/>
    <w:rsid w:val="009372D4"/>
    <w:rsid w:val="00945FB8"/>
    <w:rsid w:val="00955A39"/>
    <w:rsid w:val="0098576F"/>
    <w:rsid w:val="009D05F9"/>
    <w:rsid w:val="009D1F5A"/>
    <w:rsid w:val="009D3DC1"/>
    <w:rsid w:val="00A12D25"/>
    <w:rsid w:val="00A40DBC"/>
    <w:rsid w:val="00A445C4"/>
    <w:rsid w:val="00A96A36"/>
    <w:rsid w:val="00AC3209"/>
    <w:rsid w:val="00AE3355"/>
    <w:rsid w:val="00AF1BC5"/>
    <w:rsid w:val="00B26EDD"/>
    <w:rsid w:val="00B47C65"/>
    <w:rsid w:val="00B95B44"/>
    <w:rsid w:val="00BD69C2"/>
    <w:rsid w:val="00C227D2"/>
    <w:rsid w:val="00C4112A"/>
    <w:rsid w:val="00C42661"/>
    <w:rsid w:val="00C835CD"/>
    <w:rsid w:val="00CA2A27"/>
    <w:rsid w:val="00CC2880"/>
    <w:rsid w:val="00CD363D"/>
    <w:rsid w:val="00CE4D9C"/>
    <w:rsid w:val="00D054A7"/>
    <w:rsid w:val="00D21F19"/>
    <w:rsid w:val="00D24623"/>
    <w:rsid w:val="00D45346"/>
    <w:rsid w:val="00D5726D"/>
    <w:rsid w:val="00D70805"/>
    <w:rsid w:val="00D80830"/>
    <w:rsid w:val="00DA66AF"/>
    <w:rsid w:val="00DC0B7B"/>
    <w:rsid w:val="00DC0EA6"/>
    <w:rsid w:val="00DC66C6"/>
    <w:rsid w:val="00DD5D43"/>
    <w:rsid w:val="00E26B23"/>
    <w:rsid w:val="00E32C8D"/>
    <w:rsid w:val="00E37690"/>
    <w:rsid w:val="00ED18B1"/>
    <w:rsid w:val="00EE4320"/>
    <w:rsid w:val="00EF2032"/>
    <w:rsid w:val="00F30347"/>
    <w:rsid w:val="00F61FDA"/>
    <w:rsid w:val="00F8136D"/>
    <w:rsid w:val="00F86844"/>
    <w:rsid w:val="00F9517A"/>
    <w:rsid w:val="00FA18AE"/>
    <w:rsid w:val="00FB5BE3"/>
    <w:rsid w:val="00FD08F1"/>
    <w:rsid w:val="00FF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CA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1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16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2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3</Pages>
  <Words>1032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MonikaJob</cp:lastModifiedBy>
  <cp:revision>89</cp:revision>
  <cp:lastPrinted>2026-05-20T06:45:00Z</cp:lastPrinted>
  <dcterms:created xsi:type="dcterms:W3CDTF">2012-01-19T12:32:00Z</dcterms:created>
  <dcterms:modified xsi:type="dcterms:W3CDTF">2026-05-20T06:46:00Z</dcterms:modified>
</cp:coreProperties>
</file>